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8E1DC2" w14:textId="0E463046" w:rsidR="00ED1656" w:rsidRPr="00354FA5" w:rsidRDefault="00ED1656" w:rsidP="00ED1656">
      <w:pPr>
        <w:rPr>
          <w:sz w:val="24"/>
          <w:bdr w:val="single" w:sz="4" w:space="0" w:color="auto"/>
        </w:rPr>
      </w:pPr>
      <w:r w:rsidRPr="00354FA5">
        <w:rPr>
          <w:rFonts w:hint="eastAsia"/>
        </w:rPr>
        <w:t>【元請負人（契約相手方）用】</w:t>
      </w:r>
      <w:r w:rsidR="00830379">
        <w:rPr>
          <w:rFonts w:hint="eastAsia"/>
        </w:rPr>
        <w:t xml:space="preserve">　　　　　　　　　　　　　　　　　　　　　　　　　</w:t>
      </w:r>
      <w:r w:rsidR="002455CC">
        <w:rPr>
          <w:rFonts w:hint="eastAsia"/>
        </w:rPr>
        <w:t>（</w:t>
      </w:r>
      <w:r w:rsidR="00830379">
        <w:rPr>
          <w:rFonts w:hint="eastAsia"/>
        </w:rPr>
        <w:t>様式３</w:t>
      </w:r>
      <w:r w:rsidR="002455CC">
        <w:rPr>
          <w:rFonts w:hint="eastAsia"/>
        </w:rPr>
        <w:t>）</w:t>
      </w:r>
    </w:p>
    <w:p w14:paraId="783CCE73" w14:textId="77777777" w:rsidR="00A13643" w:rsidRDefault="00A13643" w:rsidP="00CF07E4">
      <w:pPr>
        <w:jc w:val="right"/>
        <w:rPr>
          <w:szCs w:val="21"/>
        </w:rPr>
      </w:pPr>
    </w:p>
    <w:p w14:paraId="4FC90F0F" w14:textId="77777777" w:rsidR="00CF07E4" w:rsidRPr="00982FEF" w:rsidRDefault="00527800" w:rsidP="00CF07E4">
      <w:pPr>
        <w:jc w:val="right"/>
        <w:rPr>
          <w:szCs w:val="21"/>
        </w:rPr>
      </w:pPr>
      <w:r>
        <w:rPr>
          <w:rFonts w:hint="eastAsia"/>
          <w:szCs w:val="21"/>
        </w:rPr>
        <w:t>令和</w:t>
      </w:r>
      <w:r w:rsidR="00CF07E4" w:rsidRPr="00982FEF">
        <w:rPr>
          <w:rFonts w:hint="eastAsia"/>
          <w:szCs w:val="21"/>
        </w:rPr>
        <w:t xml:space="preserve">　　年　　月　　日</w:t>
      </w:r>
    </w:p>
    <w:p w14:paraId="6F5380E6" w14:textId="77777777" w:rsidR="00CF07E4" w:rsidRPr="00982FEF" w:rsidRDefault="00CF07E4" w:rsidP="00CF07E4">
      <w:pPr>
        <w:rPr>
          <w:szCs w:val="21"/>
        </w:rPr>
      </w:pPr>
    </w:p>
    <w:p w14:paraId="7184D836" w14:textId="77777777" w:rsidR="00786332" w:rsidRDefault="00786332" w:rsidP="00636493">
      <w:pPr>
        <w:ind w:firstLineChars="100" w:firstLine="210"/>
        <w:rPr>
          <w:szCs w:val="21"/>
        </w:rPr>
      </w:pPr>
      <w:r>
        <w:rPr>
          <w:rFonts w:hint="eastAsia"/>
          <w:szCs w:val="21"/>
        </w:rPr>
        <w:t>地方独立行政法人大阪市博物館機構</w:t>
      </w:r>
    </w:p>
    <w:p w14:paraId="106775BF" w14:textId="77777777" w:rsidR="00CF07E4" w:rsidRPr="00982FEF" w:rsidRDefault="00786332" w:rsidP="00636493">
      <w:pPr>
        <w:ind w:firstLineChars="100" w:firstLine="210"/>
        <w:rPr>
          <w:szCs w:val="21"/>
        </w:rPr>
      </w:pPr>
      <w:r>
        <w:rPr>
          <w:rFonts w:hint="eastAsia"/>
          <w:szCs w:val="21"/>
        </w:rPr>
        <w:t>理事長　真鍋　精志</w:t>
      </w:r>
      <w:r w:rsidR="00636493">
        <w:rPr>
          <w:rFonts w:hint="eastAsia"/>
          <w:szCs w:val="21"/>
        </w:rPr>
        <w:t xml:space="preserve">　</w:t>
      </w:r>
      <w:r w:rsidR="00CF07E4" w:rsidRPr="00982FEF">
        <w:rPr>
          <w:rFonts w:hint="eastAsia"/>
          <w:szCs w:val="21"/>
        </w:rPr>
        <w:t>様</w:t>
      </w:r>
    </w:p>
    <w:p w14:paraId="6C1CEA0A" w14:textId="5413143E" w:rsidR="00BA3C1C" w:rsidRDefault="00777EB4" w:rsidP="00CF07E4">
      <w:pPr>
        <w:rPr>
          <w:szCs w:val="21"/>
        </w:rPr>
      </w:pPr>
      <w:r>
        <w:rPr>
          <w:noProof/>
          <w:szCs w:val="21"/>
        </w:rPr>
        <mc:AlternateContent>
          <mc:Choice Requires="wps">
            <w:drawing>
              <wp:anchor distT="0" distB="0" distL="114300" distR="114300" simplePos="0" relativeHeight="251656192" behindDoc="0" locked="0" layoutInCell="1" allowOverlap="1" wp14:anchorId="23CA1FCF" wp14:editId="6AA4EC88">
                <wp:simplePos x="0" y="0"/>
                <wp:positionH relativeFrom="column">
                  <wp:posOffset>1925320</wp:posOffset>
                </wp:positionH>
                <wp:positionV relativeFrom="paragraph">
                  <wp:posOffset>122555</wp:posOffset>
                </wp:positionV>
                <wp:extent cx="3756025" cy="1543050"/>
                <wp:effectExtent l="0" t="0" r="0" b="0"/>
                <wp:wrapNone/>
                <wp:docPr id="139872316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6025" cy="1543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9EA29D" w14:textId="77777777" w:rsidR="00390141" w:rsidRDefault="00390141" w:rsidP="00F320A4">
                            <w:pPr>
                              <w:snapToGrid w:val="0"/>
                              <w:spacing w:line="240" w:lineRule="atLeast"/>
                              <w:rPr>
                                <w:kern w:val="0"/>
                                <w:szCs w:val="21"/>
                              </w:rPr>
                            </w:pPr>
                            <w:r w:rsidRPr="00ED1656">
                              <w:rPr>
                                <w:rFonts w:hint="eastAsia"/>
                                <w:w w:val="80"/>
                                <w:kern w:val="0"/>
                                <w:szCs w:val="21"/>
                                <w:fitText w:val="1680" w:id="-157032959"/>
                              </w:rPr>
                              <w:t>住所又は事務所所在</w:t>
                            </w:r>
                            <w:r w:rsidRPr="00ED1656">
                              <w:rPr>
                                <w:rFonts w:hint="eastAsia"/>
                                <w:spacing w:val="3"/>
                                <w:w w:val="80"/>
                                <w:kern w:val="0"/>
                                <w:szCs w:val="21"/>
                                <w:fitText w:val="1680" w:id="-157032959"/>
                              </w:rPr>
                              <w:t>地</w:t>
                            </w:r>
                          </w:p>
                          <w:p w14:paraId="2ED12BE4" w14:textId="77777777" w:rsidR="00390141" w:rsidRPr="002C0D73" w:rsidRDefault="00390141" w:rsidP="00F320A4">
                            <w:pPr>
                              <w:rPr>
                                <w:kern w:val="0"/>
                                <w:sz w:val="16"/>
                                <w:szCs w:val="16"/>
                              </w:rPr>
                            </w:pPr>
                            <w:r w:rsidRPr="00ED1656">
                              <w:rPr>
                                <w:rFonts w:hint="eastAsia"/>
                                <w:spacing w:val="173"/>
                                <w:kern w:val="0"/>
                                <w:sz w:val="16"/>
                                <w:szCs w:val="16"/>
                                <w:fitText w:val="1680" w:id="-166039552"/>
                              </w:rPr>
                              <w:t>フリガ</w:t>
                            </w:r>
                            <w:r w:rsidRPr="00ED1656">
                              <w:rPr>
                                <w:rFonts w:hint="eastAsia"/>
                                <w:spacing w:val="1"/>
                                <w:kern w:val="0"/>
                                <w:sz w:val="16"/>
                                <w:szCs w:val="16"/>
                                <w:fitText w:val="1680" w:id="-166039552"/>
                              </w:rPr>
                              <w:t>ナ</w:t>
                            </w:r>
                          </w:p>
                          <w:p w14:paraId="298D8EEA" w14:textId="77777777" w:rsidR="00390141" w:rsidRDefault="00390141" w:rsidP="00F320A4">
                            <w:pPr>
                              <w:snapToGrid w:val="0"/>
                              <w:spacing w:line="240" w:lineRule="atLeast"/>
                              <w:rPr>
                                <w:kern w:val="0"/>
                                <w:szCs w:val="21"/>
                              </w:rPr>
                            </w:pPr>
                            <w:r w:rsidRPr="003B1527">
                              <w:rPr>
                                <w:rFonts w:hint="eastAsia"/>
                                <w:spacing w:val="30"/>
                                <w:kern w:val="0"/>
                                <w:szCs w:val="21"/>
                                <w:fitText w:val="1680" w:id="-162887167"/>
                              </w:rPr>
                              <w:t>商号又は名</w:t>
                            </w:r>
                            <w:r w:rsidRPr="003B1527">
                              <w:rPr>
                                <w:rFonts w:hint="eastAsia"/>
                                <w:spacing w:val="60"/>
                                <w:kern w:val="0"/>
                                <w:szCs w:val="21"/>
                                <w:fitText w:val="1680" w:id="-162887167"/>
                              </w:rPr>
                              <w:t>称</w:t>
                            </w:r>
                            <w:r>
                              <w:rPr>
                                <w:rFonts w:hint="eastAsia"/>
                                <w:kern w:val="0"/>
                                <w:szCs w:val="21"/>
                              </w:rPr>
                              <w:t xml:space="preserve">　　　　　　　　　　　　　　</w:t>
                            </w:r>
                          </w:p>
                          <w:p w14:paraId="36B06C9E" w14:textId="77777777" w:rsidR="00390141" w:rsidRPr="002C0D73" w:rsidRDefault="00390141" w:rsidP="005E4204">
                            <w:pPr>
                              <w:rPr>
                                <w:kern w:val="0"/>
                                <w:sz w:val="16"/>
                                <w:szCs w:val="16"/>
                              </w:rPr>
                            </w:pPr>
                            <w:r w:rsidRPr="00ED1656">
                              <w:rPr>
                                <w:rFonts w:hint="eastAsia"/>
                                <w:spacing w:val="173"/>
                                <w:kern w:val="0"/>
                                <w:sz w:val="16"/>
                                <w:szCs w:val="16"/>
                                <w:fitText w:val="1680" w:id="-162853376"/>
                              </w:rPr>
                              <w:t>フリガ</w:t>
                            </w:r>
                            <w:r w:rsidRPr="00ED1656">
                              <w:rPr>
                                <w:rFonts w:hint="eastAsia"/>
                                <w:spacing w:val="1"/>
                                <w:kern w:val="0"/>
                                <w:sz w:val="16"/>
                                <w:szCs w:val="16"/>
                                <w:fitText w:val="1680" w:id="-162853376"/>
                              </w:rPr>
                              <w:t>ナ</w:t>
                            </w:r>
                          </w:p>
                          <w:p w14:paraId="2943B96C" w14:textId="77777777" w:rsidR="00390141" w:rsidRPr="00A1534C" w:rsidRDefault="00390141" w:rsidP="00A1534C">
                            <w:r>
                              <w:rPr>
                                <w:rFonts w:hint="eastAsia"/>
                                <w:kern w:val="0"/>
                                <w:szCs w:val="21"/>
                              </w:rPr>
                              <w:t>氏名又は代表者名</w:t>
                            </w:r>
                            <w:r>
                              <w:rPr>
                                <w:rFonts w:hint="eastAsia"/>
                                <w:kern w:val="0"/>
                                <w:szCs w:val="21"/>
                              </w:rPr>
                              <w:t xml:space="preserve">  </w:t>
                            </w:r>
                            <w:r>
                              <w:rPr>
                                <w:rFonts w:hint="eastAsia"/>
                                <w:kern w:val="0"/>
                                <w:szCs w:val="21"/>
                              </w:rPr>
                              <w:t xml:space="preserve">　　　　　　　　　　　　　　使用印</w:t>
                            </w:r>
                          </w:p>
                          <w:p w14:paraId="262D3DC7" w14:textId="77777777" w:rsidR="00390141" w:rsidRDefault="00390141" w:rsidP="00A1534C">
                            <w:pPr>
                              <w:rPr>
                                <w:kern w:val="0"/>
                              </w:rPr>
                            </w:pPr>
                            <w:r w:rsidRPr="00186C49">
                              <w:rPr>
                                <w:rFonts w:hint="eastAsia"/>
                                <w:spacing w:val="135"/>
                                <w:kern w:val="0"/>
                                <w:fitText w:val="1680" w:id="-157028864"/>
                              </w:rPr>
                              <w:t>生年月</w:t>
                            </w:r>
                            <w:r w:rsidRPr="00186C49">
                              <w:rPr>
                                <w:rFonts w:hint="eastAsia"/>
                                <w:spacing w:val="15"/>
                                <w:kern w:val="0"/>
                                <w:fitText w:val="1680" w:id="-157028864"/>
                              </w:rPr>
                              <w:t>日</w:t>
                            </w:r>
                            <w:r>
                              <w:rPr>
                                <w:rFonts w:hint="eastAsia"/>
                                <w:kern w:val="0"/>
                              </w:rPr>
                              <w:t xml:space="preserve">　　　　</w:t>
                            </w:r>
                            <w:r>
                              <w:rPr>
                                <w:rFonts w:hint="eastAsia"/>
                              </w:rPr>
                              <w:t xml:space="preserve">　年　　月　　日生</w:t>
                            </w:r>
                            <w:r w:rsidRPr="00FE5391">
                              <w:rPr>
                                <w:rFonts w:hint="eastAsia"/>
                                <w:color w:val="FF0000"/>
                                <w:kern w:val="0"/>
                                <w:sz w:val="18"/>
                                <w:szCs w:val="18"/>
                              </w:rPr>
                              <w:t xml:space="preserve">　</w:t>
                            </w:r>
                            <w:r>
                              <w:rPr>
                                <w:rFonts w:hint="eastAsia"/>
                                <w:color w:val="FF0000"/>
                                <w:kern w:val="0"/>
                                <w:sz w:val="18"/>
                                <w:szCs w:val="18"/>
                              </w:rPr>
                              <w:t xml:space="preserve">　</w:t>
                            </w:r>
                          </w:p>
                          <w:p w14:paraId="30A7B118" w14:textId="77777777" w:rsidR="00390141" w:rsidRPr="00A1534C" w:rsidRDefault="00390141" w:rsidP="00A1534C">
                            <w:r w:rsidRPr="00186C49">
                              <w:rPr>
                                <w:rFonts w:hint="eastAsia"/>
                                <w:spacing w:val="135"/>
                                <w:kern w:val="0"/>
                                <w:fitText w:val="1680" w:id="-156981760"/>
                              </w:rPr>
                              <w:t>受任者</w:t>
                            </w:r>
                            <w:r w:rsidRPr="00186C49">
                              <w:rPr>
                                <w:rFonts w:hint="eastAsia"/>
                                <w:spacing w:val="15"/>
                                <w:kern w:val="0"/>
                                <w:fitText w:val="1680" w:id="-156981760"/>
                              </w:rPr>
                              <w:t>名</w:t>
                            </w:r>
                            <w:r>
                              <w:rPr>
                                <w:rFonts w:hint="eastAsia"/>
                              </w:rPr>
                              <w:t xml:space="preserve">  </w:t>
                            </w: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CA1FCF" id="Rectangle 24" o:spid="_x0000_s1026" style="position:absolute;left:0;text-align:left;margin-left:151.6pt;margin-top:9.65pt;width:295.75pt;height:12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" stroked="f">
                <v:textbox inset="5.85pt,.7pt,5.85pt,.7pt">
                  <w:txbxContent>
                    <w:p w14:paraId="269EA29D" w14:textId="77777777" w:rsidR="00390141" w:rsidRDefault="00390141" w:rsidP="00F320A4">
                      <w:pPr>
                        <w:snapToGrid w:val="0"/>
                        <w:spacing w:line="240" w:lineRule="atLeast"/>
                        <w:rPr>
                          <w:kern w:val="0"/>
                          <w:szCs w:val="21"/>
                        </w:rPr>
                      </w:pPr>
                      <w:r w:rsidRPr="00ED1656">
                        <w:rPr>
                          <w:rFonts w:hint="eastAsia"/>
                          <w:w w:val="80"/>
                          <w:kern w:val="0"/>
                          <w:szCs w:val="21"/>
                          <w:fitText w:val="1680" w:id="-157032959"/>
                        </w:rPr>
                        <w:t>住所又は事務所所在</w:t>
                      </w:r>
                      <w:r w:rsidRPr="00ED1656">
                        <w:rPr>
                          <w:rFonts w:hint="eastAsia"/>
                          <w:spacing w:val="3"/>
                          <w:w w:val="80"/>
                          <w:kern w:val="0"/>
                          <w:szCs w:val="21"/>
                          <w:fitText w:val="1680" w:id="-157032959"/>
                        </w:rPr>
                        <w:t>地</w:t>
                      </w:r>
                    </w:p>
                    <w:p w14:paraId="2ED12BE4" w14:textId="77777777" w:rsidR="00390141" w:rsidRPr="002C0D73" w:rsidRDefault="00390141" w:rsidP="00F320A4">
                      <w:pPr>
                        <w:rPr>
                          <w:kern w:val="0"/>
                          <w:sz w:val="16"/>
                          <w:szCs w:val="16"/>
                        </w:rPr>
                      </w:pPr>
                      <w:r w:rsidRPr="00ED1656">
                        <w:rPr>
                          <w:rFonts w:hint="eastAsia"/>
                          <w:spacing w:val="173"/>
                          <w:kern w:val="0"/>
                          <w:sz w:val="16"/>
                          <w:szCs w:val="16"/>
                          <w:fitText w:val="1680" w:id="-166039552"/>
                        </w:rPr>
                        <w:t>フリガ</w:t>
                      </w:r>
                      <w:r w:rsidRPr="00ED1656">
                        <w:rPr>
                          <w:rFonts w:hint="eastAsia"/>
                          <w:spacing w:val="1"/>
                          <w:kern w:val="0"/>
                          <w:sz w:val="16"/>
                          <w:szCs w:val="16"/>
                          <w:fitText w:val="1680" w:id="-166039552"/>
                        </w:rPr>
                        <w:t>ナ</w:t>
                      </w:r>
                    </w:p>
                    <w:p w14:paraId="298D8EEA" w14:textId="77777777" w:rsidR="00390141" w:rsidRDefault="00390141" w:rsidP="00F320A4">
                      <w:pPr>
                        <w:snapToGrid w:val="0"/>
                        <w:spacing w:line="240" w:lineRule="atLeast"/>
                        <w:rPr>
                          <w:kern w:val="0"/>
                          <w:szCs w:val="21"/>
                        </w:rPr>
                      </w:pPr>
                      <w:r w:rsidRPr="003B1527">
                        <w:rPr>
                          <w:rFonts w:hint="eastAsia"/>
                          <w:spacing w:val="30"/>
                          <w:kern w:val="0"/>
                          <w:szCs w:val="21"/>
                          <w:fitText w:val="1680" w:id="-162887167"/>
                        </w:rPr>
                        <w:t>商号又は名</w:t>
                      </w:r>
                      <w:r w:rsidRPr="003B1527">
                        <w:rPr>
                          <w:rFonts w:hint="eastAsia"/>
                          <w:spacing w:val="60"/>
                          <w:kern w:val="0"/>
                          <w:szCs w:val="21"/>
                          <w:fitText w:val="1680" w:id="-162887167"/>
                        </w:rPr>
                        <w:t>称</w:t>
                      </w:r>
                      <w:r>
                        <w:rPr>
                          <w:rFonts w:hint="eastAsia"/>
                          <w:kern w:val="0"/>
                          <w:szCs w:val="21"/>
                        </w:rPr>
                        <w:t xml:space="preserve">　　　　　　　　　　　　　　</w:t>
                      </w:r>
                    </w:p>
                    <w:p w14:paraId="36B06C9E" w14:textId="77777777" w:rsidR="00390141" w:rsidRPr="002C0D73" w:rsidRDefault="00390141" w:rsidP="005E4204">
                      <w:pPr>
                        <w:rPr>
                          <w:kern w:val="0"/>
                          <w:sz w:val="16"/>
                          <w:szCs w:val="16"/>
                        </w:rPr>
                      </w:pPr>
                      <w:r w:rsidRPr="00ED1656">
                        <w:rPr>
                          <w:rFonts w:hint="eastAsia"/>
                          <w:spacing w:val="173"/>
                          <w:kern w:val="0"/>
                          <w:sz w:val="16"/>
                          <w:szCs w:val="16"/>
                          <w:fitText w:val="1680" w:id="-162853376"/>
                        </w:rPr>
                        <w:t>フリガ</w:t>
                      </w:r>
                      <w:r w:rsidRPr="00ED1656">
                        <w:rPr>
                          <w:rFonts w:hint="eastAsia"/>
                          <w:spacing w:val="1"/>
                          <w:kern w:val="0"/>
                          <w:sz w:val="16"/>
                          <w:szCs w:val="16"/>
                          <w:fitText w:val="1680" w:id="-162853376"/>
                        </w:rPr>
                        <w:t>ナ</w:t>
                      </w:r>
                    </w:p>
                    <w:p w14:paraId="2943B96C" w14:textId="77777777" w:rsidR="00390141" w:rsidRPr="00A1534C" w:rsidRDefault="00390141" w:rsidP="00A1534C">
                      <w:r>
                        <w:rPr>
                          <w:rFonts w:hint="eastAsia"/>
                          <w:kern w:val="0"/>
                          <w:szCs w:val="21"/>
                        </w:rPr>
                        <w:t>氏名又は代表者名</w:t>
                      </w:r>
                      <w:r>
                        <w:rPr>
                          <w:rFonts w:hint="eastAsia"/>
                          <w:kern w:val="0"/>
                          <w:szCs w:val="21"/>
                        </w:rPr>
                        <w:t xml:space="preserve">  </w:t>
                      </w:r>
                      <w:r>
                        <w:rPr>
                          <w:rFonts w:hint="eastAsia"/>
                          <w:kern w:val="0"/>
                          <w:szCs w:val="21"/>
                        </w:rPr>
                        <w:t xml:space="preserve">　　　　　　　　　　　　　　使用印</w:t>
                      </w:r>
                    </w:p>
                    <w:p w14:paraId="262D3DC7" w14:textId="77777777" w:rsidR="00390141" w:rsidRDefault="00390141" w:rsidP="00A1534C">
                      <w:pPr>
                        <w:rPr>
                          <w:kern w:val="0"/>
                        </w:rPr>
                      </w:pPr>
                      <w:r w:rsidRPr="00186C49">
                        <w:rPr>
                          <w:rFonts w:hint="eastAsia"/>
                          <w:spacing w:val="135"/>
                          <w:kern w:val="0"/>
                          <w:fitText w:val="1680" w:id="-157028864"/>
                        </w:rPr>
                        <w:t>生年月</w:t>
                      </w:r>
                      <w:r w:rsidRPr="00186C49">
                        <w:rPr>
                          <w:rFonts w:hint="eastAsia"/>
                          <w:spacing w:val="15"/>
                          <w:kern w:val="0"/>
                          <w:fitText w:val="1680" w:id="-157028864"/>
                        </w:rPr>
                        <w:t>日</w:t>
                      </w:r>
                      <w:r>
                        <w:rPr>
                          <w:rFonts w:hint="eastAsia"/>
                          <w:kern w:val="0"/>
                        </w:rPr>
                        <w:t xml:space="preserve">　　　　</w:t>
                      </w:r>
                      <w:r>
                        <w:rPr>
                          <w:rFonts w:hint="eastAsia"/>
                        </w:rPr>
                        <w:t xml:space="preserve">　年　　月　　日生</w:t>
                      </w:r>
                      <w:r w:rsidRPr="00FE5391">
                        <w:rPr>
                          <w:rFonts w:hint="eastAsia"/>
                          <w:color w:val="FF0000"/>
                          <w:kern w:val="0"/>
                          <w:sz w:val="18"/>
                          <w:szCs w:val="18"/>
                        </w:rPr>
                        <w:t xml:space="preserve">　</w:t>
                      </w:r>
                      <w:r>
                        <w:rPr>
                          <w:rFonts w:hint="eastAsia"/>
                          <w:color w:val="FF0000"/>
                          <w:kern w:val="0"/>
                          <w:sz w:val="18"/>
                          <w:szCs w:val="18"/>
                        </w:rPr>
                        <w:t xml:space="preserve">　</w:t>
                      </w:r>
                    </w:p>
                    <w:p w14:paraId="30A7B118" w14:textId="77777777" w:rsidR="00390141" w:rsidRPr="00A1534C" w:rsidRDefault="00390141" w:rsidP="00A1534C">
                      <w:r w:rsidRPr="00186C49">
                        <w:rPr>
                          <w:rFonts w:hint="eastAsia"/>
                          <w:spacing w:val="135"/>
                          <w:kern w:val="0"/>
                          <w:fitText w:val="1680" w:id="-156981760"/>
                        </w:rPr>
                        <w:t>受任者</w:t>
                      </w:r>
                      <w:r w:rsidRPr="00186C49">
                        <w:rPr>
                          <w:rFonts w:hint="eastAsia"/>
                          <w:spacing w:val="15"/>
                          <w:kern w:val="0"/>
                          <w:fitText w:val="1680" w:id="-156981760"/>
                        </w:rPr>
                        <w:t>名</w:t>
                      </w:r>
                      <w:r>
                        <w:rPr>
                          <w:rFonts w:hint="eastAsia"/>
                        </w:rPr>
                        <w:t xml:space="preserve">  </w:t>
                      </w:r>
                      <w:r>
                        <w:rPr>
                          <w:rFonts w:hint="eastAsia"/>
                        </w:rPr>
                        <w:t xml:space="preserve">　　　</w:t>
                      </w:r>
                    </w:p>
                  </w:txbxContent>
                </v:textbox>
              </v:rect>
            </w:pict>
          </mc:Fallback>
        </mc:AlternateContent>
      </w:r>
    </w:p>
    <w:p w14:paraId="2C4B70AE" w14:textId="77777777" w:rsidR="00CF07E4" w:rsidRPr="00982FEF" w:rsidRDefault="00CF07E4" w:rsidP="00CF07E4">
      <w:pPr>
        <w:rPr>
          <w:szCs w:val="21"/>
        </w:rPr>
      </w:pPr>
    </w:p>
    <w:p w14:paraId="652E7E2D" w14:textId="77777777" w:rsidR="00CF07E4" w:rsidRDefault="00CF07E4" w:rsidP="00CF07E4">
      <w:pPr>
        <w:rPr>
          <w:sz w:val="24"/>
        </w:rPr>
      </w:pPr>
    </w:p>
    <w:p w14:paraId="43AB82AD" w14:textId="77777777" w:rsidR="00D85E61" w:rsidRDefault="00D85E61" w:rsidP="00CF07E4">
      <w:pPr>
        <w:rPr>
          <w:sz w:val="24"/>
        </w:rPr>
      </w:pPr>
    </w:p>
    <w:p w14:paraId="25C10A21" w14:textId="77777777" w:rsidR="00D85E61" w:rsidRDefault="00D85E61" w:rsidP="00CF07E4">
      <w:pPr>
        <w:rPr>
          <w:sz w:val="24"/>
        </w:rPr>
      </w:pPr>
    </w:p>
    <w:p w14:paraId="79AE6150" w14:textId="77777777" w:rsidR="00D85E61" w:rsidRDefault="00D85E61" w:rsidP="00CF07E4">
      <w:pPr>
        <w:rPr>
          <w:sz w:val="24"/>
        </w:rPr>
      </w:pPr>
    </w:p>
    <w:p w14:paraId="31D82549" w14:textId="77777777" w:rsidR="00D85E61" w:rsidRDefault="00D85E61" w:rsidP="00CF07E4">
      <w:pPr>
        <w:rPr>
          <w:sz w:val="24"/>
        </w:rPr>
      </w:pPr>
    </w:p>
    <w:p w14:paraId="4C1B38A9" w14:textId="77777777" w:rsidR="00A13643" w:rsidRDefault="00A13643" w:rsidP="00CF07E4">
      <w:pPr>
        <w:jc w:val="center"/>
        <w:rPr>
          <w:rFonts w:ascii="ＭＳ 明朝" w:hAnsi="ＭＳ 明朝"/>
          <w:b/>
          <w:sz w:val="28"/>
          <w:szCs w:val="28"/>
        </w:rPr>
      </w:pPr>
    </w:p>
    <w:p w14:paraId="4B598EC0" w14:textId="77777777" w:rsidR="00CF07E4" w:rsidRPr="00982FEF" w:rsidRDefault="00CF07E4" w:rsidP="00CF07E4">
      <w:pPr>
        <w:jc w:val="center"/>
        <w:rPr>
          <w:rFonts w:ascii="ＭＳ 明朝" w:hAnsi="ＭＳ 明朝"/>
          <w:b/>
          <w:sz w:val="28"/>
          <w:szCs w:val="28"/>
        </w:rPr>
      </w:pPr>
      <w:r w:rsidRPr="00982FEF">
        <w:rPr>
          <w:rFonts w:ascii="ＭＳ 明朝" w:hAnsi="ＭＳ 明朝" w:hint="eastAsia"/>
          <w:b/>
          <w:sz w:val="28"/>
          <w:szCs w:val="28"/>
        </w:rPr>
        <w:t>誓　　約　　書</w:t>
      </w:r>
    </w:p>
    <w:p w14:paraId="45C6300B" w14:textId="77777777" w:rsidR="00CF07E4" w:rsidRDefault="00CF07E4" w:rsidP="00CF07E4">
      <w:pPr>
        <w:rPr>
          <w:sz w:val="24"/>
        </w:rPr>
      </w:pPr>
    </w:p>
    <w:p w14:paraId="02537F87" w14:textId="3F2CC1D5" w:rsidR="00E5355B" w:rsidRPr="003310E3" w:rsidRDefault="003410B1" w:rsidP="00ED1656">
      <w:pPr>
        <w:pStyle w:val="Default"/>
        <w:ind w:rightChars="133" w:right="279" w:firstLineChars="100" w:firstLine="210"/>
        <w:jc w:val="both"/>
        <w:rPr>
          <w:sz w:val="21"/>
          <w:szCs w:val="21"/>
        </w:rPr>
      </w:pPr>
      <w:r w:rsidRPr="003310E3">
        <w:rPr>
          <w:rFonts w:hint="eastAsia"/>
          <w:sz w:val="21"/>
          <w:szCs w:val="21"/>
        </w:rPr>
        <w:t>私</w:t>
      </w:r>
      <w:r w:rsidR="00BF68EF" w:rsidRPr="003310E3">
        <w:rPr>
          <w:rFonts w:hint="eastAsia"/>
          <w:sz w:val="21"/>
          <w:szCs w:val="21"/>
        </w:rPr>
        <w:t>は、</w:t>
      </w:r>
      <w:r w:rsidR="00F30C16" w:rsidRPr="003310E3">
        <w:rPr>
          <w:rFonts w:hint="eastAsia"/>
          <w:sz w:val="21"/>
          <w:szCs w:val="21"/>
        </w:rPr>
        <w:t>地方独立行政法人大阪市博物館機構</w:t>
      </w:r>
      <w:r w:rsidR="00073F9E" w:rsidRPr="003310E3">
        <w:rPr>
          <w:rFonts w:hint="eastAsia"/>
          <w:sz w:val="21"/>
          <w:szCs w:val="21"/>
        </w:rPr>
        <w:t>（以下「法人」という。）</w:t>
      </w:r>
      <w:r w:rsidR="00D3482A" w:rsidRPr="003310E3">
        <w:rPr>
          <w:rFonts w:hint="eastAsia"/>
          <w:sz w:val="21"/>
          <w:szCs w:val="21"/>
        </w:rPr>
        <w:t>が</w:t>
      </w:r>
      <w:r w:rsidR="00073F9E" w:rsidRPr="003310E3">
        <w:rPr>
          <w:rFonts w:hint="eastAsia"/>
          <w:sz w:val="21"/>
          <w:szCs w:val="21"/>
        </w:rPr>
        <w:t>、</w:t>
      </w:r>
      <w:r w:rsidR="00E54453" w:rsidRPr="00E54453">
        <w:rPr>
          <w:rFonts w:hint="eastAsia"/>
          <w:sz w:val="21"/>
          <w:szCs w:val="21"/>
        </w:rPr>
        <w:t>発注工事等に係る暴力団排除等手続要領（以下「要領」という。）に基づき</w:t>
      </w:r>
      <w:r w:rsidR="0053788F" w:rsidRPr="003310E3">
        <w:rPr>
          <w:rFonts w:hint="eastAsia"/>
          <w:sz w:val="21"/>
          <w:szCs w:val="21"/>
        </w:rPr>
        <w:t>、法人が発注する工事等（以下「法人発注工事等」という。）により</w:t>
      </w:r>
      <w:r w:rsidR="00BF68EF" w:rsidRPr="003310E3">
        <w:rPr>
          <w:rFonts w:hint="eastAsia"/>
          <w:sz w:val="21"/>
          <w:szCs w:val="21"/>
        </w:rPr>
        <w:t>暴力団を利することとならないように、暴力団員及び暴力団密接関係者を入札、契約等から排除していることを承知したうえで、</w:t>
      </w:r>
      <w:r w:rsidR="00E5355B" w:rsidRPr="003310E3">
        <w:rPr>
          <w:rFonts w:hint="eastAsia"/>
          <w:sz w:val="21"/>
          <w:szCs w:val="21"/>
        </w:rPr>
        <w:t>次に掲げる事項を誓約します。</w:t>
      </w:r>
      <w:r w:rsidR="00E5355B" w:rsidRPr="003310E3">
        <w:rPr>
          <w:sz w:val="21"/>
          <w:szCs w:val="21"/>
        </w:rPr>
        <w:t xml:space="preserve"> </w:t>
      </w:r>
    </w:p>
    <w:p w14:paraId="4958F4A8" w14:textId="77777777" w:rsidR="00ED1656" w:rsidRPr="003310E3" w:rsidRDefault="00ED1656" w:rsidP="000645AE">
      <w:pPr>
        <w:ind w:rightChars="133" w:right="279"/>
        <w:rPr>
          <w:szCs w:val="21"/>
        </w:rPr>
      </w:pPr>
    </w:p>
    <w:p w14:paraId="5B4935B9" w14:textId="0F65EFD7" w:rsidR="00B81E37" w:rsidRPr="003310E3" w:rsidRDefault="003410B1" w:rsidP="009C14AB">
      <w:pPr>
        <w:ind w:left="210" w:rightChars="133" w:right="279" w:hangingChars="100" w:hanging="210"/>
        <w:rPr>
          <w:szCs w:val="21"/>
        </w:rPr>
      </w:pPr>
      <w:r w:rsidRPr="003310E3">
        <w:rPr>
          <w:rFonts w:hint="eastAsia"/>
          <w:szCs w:val="21"/>
        </w:rPr>
        <w:t>１　私</w:t>
      </w:r>
      <w:r w:rsidR="00BF68EF" w:rsidRPr="003310E3">
        <w:rPr>
          <w:rFonts w:hint="eastAsia"/>
          <w:szCs w:val="21"/>
        </w:rPr>
        <w:t>は、</w:t>
      </w:r>
      <w:r w:rsidR="008233D8" w:rsidRPr="003310E3">
        <w:rPr>
          <w:rFonts w:hint="eastAsia"/>
          <w:szCs w:val="21"/>
        </w:rPr>
        <w:t>次の</w:t>
      </w:r>
      <w:r w:rsidR="00073F9E" w:rsidRPr="003310E3">
        <w:rPr>
          <w:rFonts w:hint="eastAsia"/>
          <w:szCs w:val="21"/>
        </w:rPr>
        <w:t>法人発注工事等</w:t>
      </w:r>
      <w:r w:rsidR="008233D8" w:rsidRPr="003310E3">
        <w:rPr>
          <w:rFonts w:hint="eastAsia"/>
          <w:szCs w:val="21"/>
        </w:rPr>
        <w:t>を受注するに際して、</w:t>
      </w:r>
      <w:r w:rsidR="00ED1656" w:rsidRPr="003310E3">
        <w:rPr>
          <w:rFonts w:hint="eastAsia"/>
          <w:szCs w:val="21"/>
        </w:rPr>
        <w:t>大阪市暴力団排除条例第２条第２号又は大阪市暴力団排除条例施行規則第３条各号に掲げる者のいずれにも該当しません。</w:t>
      </w:r>
    </w:p>
    <w:p w14:paraId="523C047C" w14:textId="77777777" w:rsidR="00ED1656" w:rsidRPr="003310E3" w:rsidRDefault="00ED1656" w:rsidP="00ED1656">
      <w:pPr>
        <w:ind w:left="141" w:rightChars="133" w:right="279" w:hangingChars="67" w:hanging="141"/>
        <w:rPr>
          <w:szCs w:val="21"/>
        </w:rPr>
      </w:pPr>
    </w:p>
    <w:p w14:paraId="229EE0DC" w14:textId="528DEEEA" w:rsidR="002E1113" w:rsidRPr="000F444E" w:rsidRDefault="003410B1" w:rsidP="006A6722">
      <w:pPr>
        <w:ind w:leftChars="100" w:left="210" w:rightChars="133" w:right="279"/>
        <w:rPr>
          <w:sz w:val="20"/>
          <w:szCs w:val="20"/>
        </w:rPr>
      </w:pPr>
      <w:r w:rsidRPr="003310E3">
        <w:rPr>
          <w:rFonts w:hint="eastAsia"/>
          <w:szCs w:val="21"/>
        </w:rPr>
        <w:t>工事又は業務の名称</w:t>
      </w:r>
      <w:r w:rsidR="00EE4A01" w:rsidRPr="003310E3">
        <w:rPr>
          <w:rFonts w:hint="eastAsia"/>
          <w:szCs w:val="21"/>
        </w:rPr>
        <w:t>：</w:t>
      </w:r>
      <w:r w:rsidR="000F444E" w:rsidRPr="000F444E">
        <w:rPr>
          <w:rFonts w:hint="eastAsia"/>
          <w:sz w:val="20"/>
          <w:szCs w:val="20"/>
        </w:rPr>
        <w:t xml:space="preserve">地方独立行政法人大阪市博物館機構　</w:t>
      </w:r>
      <w:r w:rsidR="007C0C4D">
        <w:rPr>
          <w:rFonts w:hint="eastAsia"/>
          <w:sz w:val="20"/>
          <w:szCs w:val="20"/>
        </w:rPr>
        <w:t>事業</w:t>
      </w:r>
      <w:r w:rsidR="000F444E" w:rsidRPr="000F444E">
        <w:rPr>
          <w:rFonts w:hint="eastAsia"/>
          <w:sz w:val="20"/>
          <w:szCs w:val="20"/>
        </w:rPr>
        <w:t>継続計画（</w:t>
      </w:r>
      <w:r w:rsidR="000F444E" w:rsidRPr="000F444E">
        <w:rPr>
          <w:rFonts w:hint="eastAsia"/>
          <w:sz w:val="20"/>
          <w:szCs w:val="20"/>
        </w:rPr>
        <w:t>BCP</w:t>
      </w:r>
      <w:r w:rsidR="000F444E" w:rsidRPr="000F444E">
        <w:rPr>
          <w:rFonts w:hint="eastAsia"/>
          <w:sz w:val="20"/>
          <w:szCs w:val="20"/>
        </w:rPr>
        <w:t>）策定業務委託</w:t>
      </w:r>
    </w:p>
    <w:p w14:paraId="44252BEB" w14:textId="58FF4F79" w:rsidR="006106A0" w:rsidRPr="003310E3" w:rsidRDefault="00777EB4" w:rsidP="006106A0">
      <w:pPr>
        <w:ind w:leftChars="100" w:left="210" w:rightChars="133" w:right="279" w:firstLineChars="1000" w:firstLine="2100"/>
        <w:rPr>
          <w:szCs w:val="21"/>
        </w:rPr>
      </w:pPr>
      <w:r w:rsidRPr="003310E3">
        <w:rPr>
          <w:rFonts w:hint="eastAsia"/>
          <w:noProof/>
          <w:szCs w:val="21"/>
        </w:rPr>
        <mc:AlternateContent>
          <mc:Choice Requires="wps">
            <w:drawing>
              <wp:anchor distT="0" distB="0" distL="114300" distR="114300" simplePos="0" relativeHeight="251659264" behindDoc="0" locked="0" layoutInCell="1" allowOverlap="1" wp14:anchorId="1C3318F9" wp14:editId="343B10C6">
                <wp:simplePos x="0" y="0"/>
                <wp:positionH relativeFrom="column">
                  <wp:posOffset>151130</wp:posOffset>
                </wp:positionH>
                <wp:positionV relativeFrom="paragraph">
                  <wp:posOffset>34290</wp:posOffset>
                </wp:positionV>
                <wp:extent cx="5324475" cy="635"/>
                <wp:effectExtent l="13335" t="8890" r="5715" b="9525"/>
                <wp:wrapNone/>
                <wp:docPr id="1381096359"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44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B9132E" id="_x0000_t32" coordsize="21600,21600" o:spt="32" o:oned="t" path="m,l21600,21600e" filled="f">
                <v:path arrowok="t" fillok="f" o:connecttype="none"/>
                <o:lock v:ext="edit" shapetype="t"/>
              </v:shapetype>
              <v:shape id="AutoShape 32" o:spid="_x0000_s1026" type="#_x0000_t32" style="position:absolute;left:0;text-align:left;margin-left:11.9pt;margin-top:2.7pt;width:419.2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"/>
            </w:pict>
          </mc:Fallback>
        </mc:AlternateContent>
      </w:r>
    </w:p>
    <w:p w14:paraId="22CE5282" w14:textId="6099535A" w:rsidR="00A865B8" w:rsidRPr="003310E3" w:rsidRDefault="00A865B8" w:rsidP="009C14AB">
      <w:pPr>
        <w:ind w:left="210" w:rightChars="133" w:right="279" w:hangingChars="100" w:hanging="210"/>
        <w:rPr>
          <w:szCs w:val="21"/>
        </w:rPr>
      </w:pPr>
      <w:r w:rsidRPr="003310E3">
        <w:rPr>
          <w:rFonts w:hint="eastAsia"/>
          <w:szCs w:val="21"/>
        </w:rPr>
        <w:t>２　私は、</w:t>
      </w:r>
      <w:r w:rsidR="00ED1656" w:rsidRPr="003310E3">
        <w:rPr>
          <w:rFonts w:hint="eastAsia"/>
          <w:szCs w:val="21"/>
        </w:rPr>
        <w:t>大阪市暴力団排除条例第２条第２号又は大阪市暴力団排除条例施行規則第３条各号に掲げる者の該当の有無を確認するため、</w:t>
      </w:r>
      <w:r w:rsidR="000645AE" w:rsidRPr="003310E3">
        <w:rPr>
          <w:rFonts w:hint="eastAsia"/>
          <w:szCs w:val="21"/>
        </w:rPr>
        <w:t>法人</w:t>
      </w:r>
      <w:r w:rsidRPr="003310E3">
        <w:rPr>
          <w:rFonts w:hint="eastAsia"/>
          <w:szCs w:val="21"/>
        </w:rPr>
        <w:t>から</w:t>
      </w:r>
      <w:r w:rsidR="00ED1656" w:rsidRPr="003310E3">
        <w:rPr>
          <w:rFonts w:hint="eastAsia"/>
          <w:szCs w:val="21"/>
        </w:rPr>
        <w:t>役員の氏名その他必要な事項の報告を求められたときは、速やかに書面等（役員名簿等）により提出します。</w:t>
      </w:r>
    </w:p>
    <w:p w14:paraId="5606B77D" w14:textId="77777777" w:rsidR="00ED1656" w:rsidRPr="003310E3" w:rsidRDefault="00ED1656" w:rsidP="000645AE">
      <w:pPr>
        <w:ind w:left="141" w:rightChars="133" w:right="279" w:hangingChars="67" w:hanging="141"/>
        <w:rPr>
          <w:szCs w:val="21"/>
        </w:rPr>
      </w:pPr>
    </w:p>
    <w:p w14:paraId="60401C97" w14:textId="2F110665" w:rsidR="00A865B8" w:rsidRPr="003310E3" w:rsidRDefault="00A865B8" w:rsidP="009C14AB">
      <w:pPr>
        <w:ind w:left="210" w:rightChars="133" w:right="279" w:hangingChars="100" w:hanging="210"/>
        <w:rPr>
          <w:szCs w:val="21"/>
        </w:rPr>
      </w:pPr>
      <w:r w:rsidRPr="003310E3">
        <w:rPr>
          <w:rFonts w:hint="eastAsia"/>
          <w:szCs w:val="21"/>
        </w:rPr>
        <w:t>３　私は、</w:t>
      </w:r>
      <w:r w:rsidR="00ED1656" w:rsidRPr="003310E3">
        <w:rPr>
          <w:rFonts w:hint="eastAsia"/>
          <w:szCs w:val="21"/>
        </w:rPr>
        <w:t>本誓約書その他の提出した書面等が、</w:t>
      </w:r>
      <w:r w:rsidR="000645AE" w:rsidRPr="003310E3">
        <w:rPr>
          <w:rFonts w:hint="eastAsia"/>
          <w:szCs w:val="21"/>
        </w:rPr>
        <w:t>法人</w:t>
      </w:r>
      <w:r w:rsidRPr="003310E3">
        <w:rPr>
          <w:rFonts w:hint="eastAsia"/>
          <w:szCs w:val="21"/>
        </w:rPr>
        <w:t>から大阪府警察本部に提供されることに同意します。</w:t>
      </w:r>
    </w:p>
    <w:p w14:paraId="1695C51E" w14:textId="77777777" w:rsidR="00A865B8" w:rsidRPr="003310E3" w:rsidRDefault="00A865B8" w:rsidP="000645AE">
      <w:pPr>
        <w:ind w:left="141" w:rightChars="133" w:right="279" w:hangingChars="67" w:hanging="141"/>
        <w:rPr>
          <w:szCs w:val="21"/>
        </w:rPr>
      </w:pPr>
    </w:p>
    <w:p w14:paraId="0AB7D7D5" w14:textId="188094F5" w:rsidR="00A865B8" w:rsidRPr="003310E3" w:rsidRDefault="00A865B8" w:rsidP="009C14AB">
      <w:pPr>
        <w:ind w:left="210" w:rightChars="133" w:right="279" w:hangingChars="100" w:hanging="210"/>
        <w:rPr>
          <w:szCs w:val="21"/>
        </w:rPr>
      </w:pPr>
      <w:r w:rsidRPr="003310E3">
        <w:rPr>
          <w:rFonts w:hint="eastAsia"/>
          <w:szCs w:val="21"/>
        </w:rPr>
        <w:t xml:space="preserve">４　</w:t>
      </w:r>
      <w:r w:rsidR="003310E3" w:rsidRPr="003310E3">
        <w:rPr>
          <w:rFonts w:hint="eastAsia"/>
          <w:szCs w:val="21"/>
        </w:rPr>
        <w:t>私が大阪市暴力団排除条例第７条第１号に規定する下請負人を使用する場合は、これら下請負人から誓約書を徴し、</w:t>
      </w:r>
      <w:r w:rsidRPr="003310E3">
        <w:rPr>
          <w:rFonts w:hint="eastAsia"/>
          <w:szCs w:val="21"/>
        </w:rPr>
        <w:t>当該誓約書を</w:t>
      </w:r>
      <w:r w:rsidR="000645AE" w:rsidRPr="003310E3">
        <w:rPr>
          <w:rFonts w:hint="eastAsia"/>
          <w:szCs w:val="21"/>
        </w:rPr>
        <w:t>法人</w:t>
      </w:r>
      <w:r w:rsidRPr="003310E3">
        <w:rPr>
          <w:rFonts w:hint="eastAsia"/>
          <w:szCs w:val="21"/>
        </w:rPr>
        <w:t>に提出します。</w:t>
      </w:r>
    </w:p>
    <w:p w14:paraId="49DFC83E" w14:textId="77777777" w:rsidR="00A865B8" w:rsidRPr="003310E3" w:rsidRDefault="00A865B8" w:rsidP="000645AE">
      <w:pPr>
        <w:ind w:left="141" w:rightChars="133" w:right="279" w:hangingChars="67" w:hanging="141"/>
        <w:rPr>
          <w:szCs w:val="21"/>
        </w:rPr>
      </w:pPr>
    </w:p>
    <w:p w14:paraId="6C81E2C1" w14:textId="4635F7BC" w:rsidR="003310E3" w:rsidRPr="003310E3" w:rsidRDefault="00D62D23" w:rsidP="009C14AB">
      <w:pPr>
        <w:ind w:left="210" w:rightChars="133" w:right="279" w:hangingChars="100" w:hanging="210"/>
        <w:rPr>
          <w:szCs w:val="21"/>
        </w:rPr>
      </w:pPr>
      <w:r w:rsidRPr="003310E3">
        <w:rPr>
          <w:rFonts w:hint="eastAsia"/>
          <w:szCs w:val="21"/>
        </w:rPr>
        <w:t>５</w:t>
      </w:r>
      <w:r w:rsidR="003310E3" w:rsidRPr="003310E3">
        <w:rPr>
          <w:rFonts w:hint="eastAsia"/>
          <w:szCs w:val="21"/>
        </w:rPr>
        <w:t xml:space="preserve">　私が使用する大阪市暴力団排除条例第７条第２号に規定する者について、法人からこれ</w:t>
      </w:r>
      <w:r w:rsidR="009C14AB">
        <w:rPr>
          <w:rFonts w:hint="eastAsia"/>
          <w:szCs w:val="21"/>
        </w:rPr>
        <w:t>ら</w:t>
      </w:r>
      <w:r w:rsidR="003310E3" w:rsidRPr="003310E3">
        <w:rPr>
          <w:rFonts w:hint="eastAsia"/>
          <w:szCs w:val="21"/>
        </w:rPr>
        <w:t>の者の誓約書の提出を求められたときは、当該誓約書を徴収し、法人に提出します。</w:t>
      </w:r>
    </w:p>
    <w:p w14:paraId="612B3CE8" w14:textId="77777777" w:rsidR="003310E3" w:rsidRPr="003310E3" w:rsidRDefault="003310E3" w:rsidP="000645AE">
      <w:pPr>
        <w:ind w:left="141" w:rightChars="133" w:right="279" w:hangingChars="67" w:hanging="141"/>
        <w:rPr>
          <w:szCs w:val="21"/>
        </w:rPr>
      </w:pPr>
    </w:p>
    <w:p w14:paraId="28E893D5" w14:textId="5208EB7E" w:rsidR="00234559" w:rsidRDefault="003310E3" w:rsidP="009C14AB">
      <w:pPr>
        <w:ind w:left="210" w:rightChars="133" w:right="279" w:hangingChars="100" w:hanging="210"/>
        <w:rPr>
          <w:szCs w:val="21"/>
        </w:rPr>
      </w:pPr>
      <w:r w:rsidRPr="003310E3">
        <w:rPr>
          <w:rFonts w:hint="eastAsia"/>
          <w:szCs w:val="21"/>
        </w:rPr>
        <w:t>６　私が使用する大阪市暴力団排除条例第７条各号に規定する下請負人等が、大阪市暴力団排除条例第２条第２号又は大阪市暴力団排除条例施行規則第３条各号に該当する事業者であると法人が大阪府警察本部から通報を受け、又は法人の調査により判明し、法人から下請契約等の解除又は二次以降の下請負にかかる契約等の解除の指導を受けた場合は、当該指導に従います。</w:t>
      </w:r>
    </w:p>
    <w:p w14:paraId="51700771" w14:textId="77777777" w:rsidR="00E54453" w:rsidRDefault="00E54453" w:rsidP="008A7638">
      <w:pPr>
        <w:jc w:val="left"/>
        <w:rPr>
          <w:b/>
        </w:rPr>
      </w:pPr>
      <w:r>
        <w:rPr>
          <w:rFonts w:hint="eastAsia"/>
        </w:rPr>
        <w:lastRenderedPageBreak/>
        <w:t>（参　考）</w:t>
      </w:r>
    </w:p>
    <w:p w14:paraId="51DA4E7F" w14:textId="171716AA" w:rsidR="00E54453" w:rsidRPr="00FE3B89" w:rsidRDefault="00E54453" w:rsidP="00E54453">
      <w:pPr>
        <w:jc w:val="center"/>
        <w:rPr>
          <w:b/>
        </w:rPr>
      </w:pPr>
      <w:r>
        <w:rPr>
          <w:noProof/>
        </w:rPr>
        <mc:AlternateContent>
          <mc:Choice Requires="wps">
            <w:drawing>
              <wp:anchor distT="0" distB="0" distL="114300" distR="114300" simplePos="0" relativeHeight="251661312" behindDoc="0" locked="0" layoutInCell="1" allowOverlap="1" wp14:anchorId="536CB624" wp14:editId="3F46B83F">
                <wp:simplePos x="0" y="0"/>
                <wp:positionH relativeFrom="column">
                  <wp:posOffset>-481330</wp:posOffset>
                </wp:positionH>
                <wp:positionV relativeFrom="paragraph">
                  <wp:posOffset>214630</wp:posOffset>
                </wp:positionV>
                <wp:extent cx="6867525" cy="4150360"/>
                <wp:effectExtent l="13970" t="5080" r="5080" b="6985"/>
                <wp:wrapNone/>
                <wp:docPr id="2068279700"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7525" cy="4150360"/>
                        </a:xfrm>
                        <a:prstGeom prst="rect">
                          <a:avLst/>
                        </a:prstGeom>
                        <a:solidFill>
                          <a:srgbClr val="FFFFFF"/>
                        </a:solidFill>
                        <a:ln w="9525">
                          <a:solidFill>
                            <a:srgbClr val="000000"/>
                          </a:solidFill>
                          <a:miter lim="800000"/>
                          <a:headEnd/>
                          <a:tailEnd/>
                        </a:ln>
                      </wps:spPr>
                      <wps:txbx>
                        <w:txbxContent>
                          <w:p w14:paraId="329256FC" w14:textId="77777777" w:rsidR="00E54453" w:rsidRPr="00186C49" w:rsidRDefault="00E54453" w:rsidP="00E54453">
                            <w:pPr>
                              <w:pStyle w:val="Default"/>
                              <w:rPr>
                                <w:sz w:val="18"/>
                                <w:szCs w:val="21"/>
                              </w:rPr>
                            </w:pPr>
                            <w:r w:rsidRPr="00186C49">
                              <w:rPr>
                                <w:rFonts w:hint="eastAsia"/>
                                <w:sz w:val="18"/>
                                <w:szCs w:val="21"/>
                              </w:rPr>
                              <w:t>２　定義</w:t>
                            </w:r>
                          </w:p>
                          <w:p w14:paraId="331FCC07" w14:textId="77777777" w:rsidR="00E54453" w:rsidRPr="00186C49" w:rsidRDefault="00E54453" w:rsidP="00E54453">
                            <w:pPr>
                              <w:pStyle w:val="Default"/>
                              <w:ind w:firstLineChars="100" w:firstLine="180"/>
                              <w:rPr>
                                <w:sz w:val="18"/>
                                <w:szCs w:val="21"/>
                              </w:rPr>
                            </w:pPr>
                            <w:r w:rsidRPr="00186C49">
                              <w:rPr>
                                <w:rFonts w:hint="eastAsia"/>
                                <w:sz w:val="18"/>
                                <w:szCs w:val="21"/>
                              </w:rPr>
                              <w:t>この要領において、次の各号に掲げる用語の意義は、当該各号に定めるところによる。</w:t>
                            </w:r>
                          </w:p>
                          <w:p w14:paraId="65E2F126" w14:textId="77777777" w:rsidR="00E54453" w:rsidRPr="00186C49" w:rsidRDefault="00E54453" w:rsidP="00E54453">
                            <w:pPr>
                              <w:pStyle w:val="Default"/>
                              <w:rPr>
                                <w:sz w:val="18"/>
                                <w:szCs w:val="21"/>
                              </w:rPr>
                            </w:pPr>
                            <w:r w:rsidRPr="00186C49">
                              <w:rPr>
                                <w:sz w:val="18"/>
                                <w:szCs w:val="21"/>
                              </w:rPr>
                              <w:t xml:space="preserve">(1) </w:t>
                            </w:r>
                            <w:r w:rsidRPr="00186C49">
                              <w:rPr>
                                <w:rFonts w:hint="eastAsia"/>
                                <w:sz w:val="18"/>
                                <w:szCs w:val="21"/>
                              </w:rPr>
                              <w:t>工事等</w:t>
                            </w:r>
                          </w:p>
                          <w:p w14:paraId="4E4A1905" w14:textId="77777777" w:rsidR="00E54453" w:rsidRPr="00186C49" w:rsidRDefault="00E54453" w:rsidP="00E54453">
                            <w:pPr>
                              <w:pStyle w:val="Default"/>
                              <w:ind w:firstLineChars="100" w:firstLine="180"/>
                              <w:rPr>
                                <w:sz w:val="18"/>
                                <w:szCs w:val="21"/>
                              </w:rPr>
                            </w:pPr>
                            <w:r w:rsidRPr="00186C49">
                              <w:rPr>
                                <w:rFonts w:hint="eastAsia"/>
                                <w:sz w:val="18"/>
                                <w:szCs w:val="21"/>
                              </w:rPr>
                              <w:t>建設業法（昭和２４年法律第１００号）第２条第１項に規定する建設工事又は測量・建設コンサルタント等業務（測量、地質調査、建築設計・監理、設備設計・監理、建設コンサルタント及び補償コンサルタント業務）及び物品の購入、物品の売払い、車両等の修理、委託（測量・建設コンサルタント等業務を除く。）、請負（建設工事を除く。）又は賃貸借に関する業務をいう。</w:t>
                            </w:r>
                          </w:p>
                          <w:p w14:paraId="0BAEA2F8" w14:textId="77777777" w:rsidR="00E54453" w:rsidRPr="00186C49" w:rsidRDefault="00E54453" w:rsidP="00E54453">
                            <w:pPr>
                              <w:pStyle w:val="Default"/>
                              <w:rPr>
                                <w:sz w:val="18"/>
                                <w:szCs w:val="21"/>
                              </w:rPr>
                            </w:pPr>
                            <w:r w:rsidRPr="00186C49">
                              <w:rPr>
                                <w:sz w:val="18"/>
                                <w:szCs w:val="21"/>
                              </w:rPr>
                              <w:t>(2)</w:t>
                            </w:r>
                            <w:r w:rsidRPr="00186C49">
                              <w:rPr>
                                <w:rFonts w:hint="eastAsia"/>
                                <w:sz w:val="18"/>
                                <w:szCs w:val="21"/>
                              </w:rPr>
                              <w:t xml:space="preserve"> 下請負人等</w:t>
                            </w:r>
                          </w:p>
                          <w:p w14:paraId="45AEC8E1" w14:textId="77777777" w:rsidR="00E54453" w:rsidRPr="00186C49" w:rsidRDefault="00E54453" w:rsidP="00E54453">
                            <w:pPr>
                              <w:pStyle w:val="Default"/>
                              <w:ind w:firstLineChars="100" w:firstLine="180"/>
                              <w:rPr>
                                <w:sz w:val="18"/>
                                <w:szCs w:val="21"/>
                              </w:rPr>
                            </w:pPr>
                            <w:r w:rsidRPr="00186C49">
                              <w:rPr>
                                <w:rFonts w:hint="eastAsia"/>
                                <w:sz w:val="18"/>
                                <w:szCs w:val="21"/>
                              </w:rPr>
                              <w:t>①下請負人（法人発注工事等の一部について締結される下請契約における請負人又は再受託者をいう。）</w:t>
                            </w:r>
                          </w:p>
                          <w:p w14:paraId="5D5D2FD6" w14:textId="77777777" w:rsidR="00E54453" w:rsidRPr="00D92B2C" w:rsidRDefault="00E54453" w:rsidP="00E54453">
                            <w:pPr>
                              <w:pStyle w:val="Default"/>
                              <w:ind w:firstLineChars="100" w:firstLine="180"/>
                              <w:rPr>
                                <w:b/>
                                <w:sz w:val="20"/>
                                <w:szCs w:val="21"/>
                              </w:rPr>
                            </w:pPr>
                            <w:r w:rsidRPr="00186C49">
                              <w:rPr>
                                <w:rFonts w:hint="eastAsia"/>
                                <w:sz w:val="18"/>
                                <w:szCs w:val="21"/>
                              </w:rPr>
                              <w:t>②元請負人又は下請負人と法人発注工事等に係る資材又は原材料の購入契約その他の契約を締結する者（下請負人を除く。）</w:t>
                            </w:r>
                          </w:p>
                          <w:p w14:paraId="5B010540" w14:textId="77777777" w:rsidR="00E54453" w:rsidRDefault="00E54453" w:rsidP="00E54453">
                            <w:pPr>
                              <w:pStyle w:val="Default"/>
                              <w:rPr>
                                <w:sz w:val="18"/>
                                <w:szCs w:val="21"/>
                              </w:rPr>
                            </w:pPr>
                            <w:r>
                              <w:rPr>
                                <w:sz w:val="18"/>
                                <w:szCs w:val="21"/>
                              </w:rPr>
                              <w:t>(</w:t>
                            </w:r>
                            <w:r>
                              <w:rPr>
                                <w:rFonts w:hint="eastAsia"/>
                                <w:sz w:val="18"/>
                                <w:szCs w:val="21"/>
                              </w:rPr>
                              <w:t>3</w:t>
                            </w:r>
                            <w:r w:rsidRPr="00186C49">
                              <w:rPr>
                                <w:sz w:val="18"/>
                                <w:szCs w:val="21"/>
                              </w:rPr>
                              <w:t>)</w:t>
                            </w:r>
                            <w:r>
                              <w:rPr>
                                <w:rFonts w:hint="eastAsia"/>
                                <w:sz w:val="18"/>
                                <w:szCs w:val="21"/>
                              </w:rPr>
                              <w:t>～(7)　省略</w:t>
                            </w:r>
                          </w:p>
                          <w:p w14:paraId="5133404A" w14:textId="77777777" w:rsidR="00E54453" w:rsidRPr="00186C49" w:rsidRDefault="00E54453" w:rsidP="00E54453">
                            <w:pPr>
                              <w:pStyle w:val="Default"/>
                              <w:rPr>
                                <w:sz w:val="18"/>
                                <w:szCs w:val="21"/>
                              </w:rPr>
                            </w:pPr>
                          </w:p>
                          <w:p w14:paraId="36364122" w14:textId="77777777" w:rsidR="00E54453" w:rsidRPr="00186C49" w:rsidRDefault="00E54453" w:rsidP="00E54453">
                            <w:pPr>
                              <w:pStyle w:val="Default"/>
                              <w:rPr>
                                <w:sz w:val="18"/>
                                <w:szCs w:val="21"/>
                              </w:rPr>
                            </w:pPr>
                            <w:r w:rsidRPr="00186C49">
                              <w:rPr>
                                <w:rFonts w:hint="eastAsia"/>
                                <w:sz w:val="18"/>
                                <w:szCs w:val="21"/>
                              </w:rPr>
                              <w:t>３　法人発注工事等からの暴力団の排除に関する措置</w:t>
                            </w:r>
                          </w:p>
                          <w:p w14:paraId="5A6D7E8E" w14:textId="77777777" w:rsidR="00E54453" w:rsidRPr="00186C49" w:rsidRDefault="00E54453" w:rsidP="00E54453">
                            <w:pPr>
                              <w:pStyle w:val="Default"/>
                              <w:ind w:firstLineChars="100" w:firstLine="180"/>
                              <w:rPr>
                                <w:sz w:val="18"/>
                                <w:szCs w:val="21"/>
                              </w:rPr>
                            </w:pPr>
                            <w:r w:rsidRPr="00186C49">
                              <w:rPr>
                                <w:rFonts w:hint="eastAsia"/>
                                <w:sz w:val="18"/>
                                <w:szCs w:val="21"/>
                              </w:rPr>
                              <w:t>経理責任者は、次に掲げる措置を講ずるものとする。</w:t>
                            </w:r>
                          </w:p>
                          <w:p w14:paraId="359CF92F" w14:textId="77777777" w:rsidR="00E54453" w:rsidRPr="00186C49" w:rsidRDefault="00E54453" w:rsidP="00E54453">
                            <w:pPr>
                              <w:pStyle w:val="Default"/>
                              <w:ind w:left="121" w:hangingChars="67" w:hanging="121"/>
                              <w:rPr>
                                <w:sz w:val="18"/>
                                <w:szCs w:val="21"/>
                              </w:rPr>
                            </w:pPr>
                            <w:r w:rsidRPr="00186C49">
                              <w:rPr>
                                <w:sz w:val="18"/>
                                <w:szCs w:val="21"/>
                              </w:rPr>
                              <w:t>(1)</w:t>
                            </w:r>
                            <w:r w:rsidRPr="00186C49">
                              <w:rPr>
                                <w:rFonts w:hint="eastAsia"/>
                                <w:sz w:val="18"/>
                                <w:szCs w:val="21"/>
                              </w:rPr>
                              <w:t xml:space="preserve"> 暴力団員又は暴力団密接関係者に該当すると認められる者に対し、法人発注工事等に係る入札に参加するために必要な資格を与えないこと。</w:t>
                            </w:r>
                          </w:p>
                          <w:p w14:paraId="6210539E" w14:textId="77777777" w:rsidR="00E54453" w:rsidRPr="00186C49" w:rsidRDefault="00E54453" w:rsidP="00E54453">
                            <w:pPr>
                              <w:pStyle w:val="Default"/>
                              <w:ind w:left="121" w:hangingChars="67" w:hanging="121"/>
                              <w:rPr>
                                <w:sz w:val="18"/>
                                <w:szCs w:val="21"/>
                              </w:rPr>
                            </w:pPr>
                            <w:r w:rsidRPr="00186C49">
                              <w:rPr>
                                <w:sz w:val="18"/>
                                <w:szCs w:val="21"/>
                              </w:rPr>
                              <w:t xml:space="preserve">(2) </w:t>
                            </w:r>
                            <w:r w:rsidRPr="00186C49">
                              <w:rPr>
                                <w:rFonts w:hint="eastAsia"/>
                                <w:sz w:val="18"/>
                                <w:szCs w:val="21"/>
                              </w:rPr>
                              <w:t>入札参加資格者が暴力団員又は暴力団密接関係者に該当すると認められた場合にあっては、当該入札参加資格者を法人発注工事等に係る入札に参加させないこと。</w:t>
                            </w:r>
                          </w:p>
                          <w:p w14:paraId="2764C28B" w14:textId="77777777" w:rsidR="00E54453" w:rsidRPr="00186C49" w:rsidRDefault="00E54453" w:rsidP="00E54453">
                            <w:pPr>
                              <w:pStyle w:val="Default"/>
                              <w:ind w:left="121" w:hangingChars="67" w:hanging="121"/>
                              <w:rPr>
                                <w:sz w:val="18"/>
                                <w:szCs w:val="21"/>
                              </w:rPr>
                            </w:pPr>
                            <w:r w:rsidRPr="00186C49">
                              <w:rPr>
                                <w:sz w:val="18"/>
                                <w:szCs w:val="21"/>
                              </w:rPr>
                              <w:t xml:space="preserve">(3) </w:t>
                            </w:r>
                            <w:r w:rsidRPr="00186C49">
                              <w:rPr>
                                <w:rFonts w:hint="eastAsia"/>
                                <w:sz w:val="18"/>
                                <w:szCs w:val="21"/>
                              </w:rPr>
                              <w:t>法人発注工事等について元請負人及び下請負人等が暴力団員又は暴力団密接関係者に該当すると認められた場合にあっては、当該法人発注工事等に係る契約を解除すること。</w:t>
                            </w:r>
                          </w:p>
                          <w:p w14:paraId="5F8828C8" w14:textId="77777777" w:rsidR="00E54453" w:rsidRPr="00186C49" w:rsidRDefault="00E54453" w:rsidP="00E54453">
                            <w:pPr>
                              <w:pStyle w:val="Default"/>
                              <w:ind w:left="121" w:hangingChars="67" w:hanging="121"/>
                              <w:rPr>
                                <w:sz w:val="14"/>
                                <w:szCs w:val="18"/>
                              </w:rPr>
                            </w:pPr>
                            <w:r w:rsidRPr="00186C49">
                              <w:rPr>
                                <w:sz w:val="18"/>
                                <w:szCs w:val="21"/>
                              </w:rPr>
                              <w:t xml:space="preserve">(4) </w:t>
                            </w:r>
                            <w:r w:rsidRPr="00186C49">
                              <w:rPr>
                                <w:rFonts w:hint="eastAsia"/>
                                <w:sz w:val="18"/>
                                <w:szCs w:val="21"/>
                              </w:rPr>
                              <w:t>前各号に掲げるもののほか、法人発注工事等からの暴力団の排除を図るために必要な措置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6CB624" id="正方形/長方形 2" o:spid="_x0000_s1027" style="position:absolute;left:0;text-align:left;margin-left:-37.9pt;margin-top:16.9pt;width:540.75pt;height:32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">
                <v:textbox inset="5.85pt,.7pt,5.85pt,.7pt">
                  <w:txbxContent>
                    <w:p w14:paraId="329256FC" w14:textId="77777777" w:rsidR="00E54453" w:rsidRPr="00186C49" w:rsidRDefault="00E54453" w:rsidP="00E54453">
                      <w:pPr>
                        <w:pStyle w:val="Default"/>
                        <w:rPr>
                          <w:sz w:val="18"/>
                          <w:szCs w:val="21"/>
                        </w:rPr>
                      </w:pPr>
                      <w:r w:rsidRPr="00186C49">
                        <w:rPr>
                          <w:rFonts w:hint="eastAsia"/>
                          <w:sz w:val="18"/>
                          <w:szCs w:val="21"/>
                        </w:rPr>
                        <w:t>２　定義</w:t>
                      </w:r>
                    </w:p>
                    <w:p w14:paraId="331FCC07" w14:textId="77777777" w:rsidR="00E54453" w:rsidRPr="00186C49" w:rsidRDefault="00E54453" w:rsidP="00E54453">
                      <w:pPr>
                        <w:pStyle w:val="Default"/>
                        <w:ind w:firstLineChars="100" w:firstLine="180"/>
                        <w:rPr>
                          <w:sz w:val="18"/>
                          <w:szCs w:val="21"/>
                        </w:rPr>
                      </w:pPr>
                      <w:r w:rsidRPr="00186C49">
                        <w:rPr>
                          <w:rFonts w:hint="eastAsia"/>
                          <w:sz w:val="18"/>
                          <w:szCs w:val="21"/>
                        </w:rPr>
                        <w:t>この要領において、次の各号に掲げる用語の意義は、当該各号に定めるところによる。</w:t>
                      </w:r>
                    </w:p>
                    <w:p w14:paraId="65E2F126" w14:textId="77777777" w:rsidR="00E54453" w:rsidRPr="00186C49" w:rsidRDefault="00E54453" w:rsidP="00E54453">
                      <w:pPr>
                        <w:pStyle w:val="Default"/>
                        <w:rPr>
                          <w:sz w:val="18"/>
                          <w:szCs w:val="21"/>
                        </w:rPr>
                      </w:pPr>
                      <w:r w:rsidRPr="00186C49">
                        <w:rPr>
                          <w:sz w:val="18"/>
                          <w:szCs w:val="21"/>
                        </w:rPr>
                        <w:t xml:space="preserve">(1) </w:t>
                      </w:r>
                      <w:r w:rsidRPr="00186C49">
                        <w:rPr>
                          <w:rFonts w:hint="eastAsia"/>
                          <w:sz w:val="18"/>
                          <w:szCs w:val="21"/>
                        </w:rPr>
                        <w:t>工事等</w:t>
                      </w:r>
                    </w:p>
                    <w:p w14:paraId="4E4A1905" w14:textId="77777777" w:rsidR="00E54453" w:rsidRPr="00186C49" w:rsidRDefault="00E54453" w:rsidP="00E54453">
                      <w:pPr>
                        <w:pStyle w:val="Default"/>
                        <w:ind w:firstLineChars="100" w:firstLine="180"/>
                        <w:rPr>
                          <w:sz w:val="18"/>
                          <w:szCs w:val="21"/>
                        </w:rPr>
                      </w:pPr>
                      <w:r w:rsidRPr="00186C49">
                        <w:rPr>
                          <w:rFonts w:hint="eastAsia"/>
                          <w:sz w:val="18"/>
                          <w:szCs w:val="21"/>
                        </w:rPr>
                        <w:t>建設業法（昭和２４年法律第１００号）第２条第１項に規定する建設工事又は測量・建設コンサルタント等業務（測量、地質調査、建築設計・監理、設備設計・監理、建設コンサルタント及び補償コンサルタント業務）及び物品の購入、物品の売払い、車両等の修理、委託（測量・建設コンサルタント等業務を除く。）、請負（建設工事を除く。）又は賃貸借に関する業務をいう。</w:t>
                      </w:r>
                    </w:p>
                    <w:p w14:paraId="0BAEA2F8" w14:textId="77777777" w:rsidR="00E54453" w:rsidRPr="00186C49" w:rsidRDefault="00E54453" w:rsidP="00E54453">
                      <w:pPr>
                        <w:pStyle w:val="Default"/>
                        <w:rPr>
                          <w:sz w:val="18"/>
                          <w:szCs w:val="21"/>
                        </w:rPr>
                      </w:pPr>
                      <w:r w:rsidRPr="00186C49">
                        <w:rPr>
                          <w:sz w:val="18"/>
                          <w:szCs w:val="21"/>
                        </w:rPr>
                        <w:t>(2)</w:t>
                      </w:r>
                      <w:r w:rsidRPr="00186C49">
                        <w:rPr>
                          <w:rFonts w:hint="eastAsia"/>
                          <w:sz w:val="18"/>
                          <w:szCs w:val="21"/>
                        </w:rPr>
                        <w:t xml:space="preserve"> 下請負人等</w:t>
                      </w:r>
                    </w:p>
                    <w:p w14:paraId="45AEC8E1" w14:textId="77777777" w:rsidR="00E54453" w:rsidRPr="00186C49" w:rsidRDefault="00E54453" w:rsidP="00E54453">
                      <w:pPr>
                        <w:pStyle w:val="Default"/>
                        <w:ind w:firstLineChars="100" w:firstLine="180"/>
                        <w:rPr>
                          <w:sz w:val="18"/>
                          <w:szCs w:val="21"/>
                        </w:rPr>
                      </w:pPr>
                      <w:r w:rsidRPr="00186C49">
                        <w:rPr>
                          <w:rFonts w:hint="eastAsia"/>
                          <w:sz w:val="18"/>
                          <w:szCs w:val="21"/>
                        </w:rPr>
                        <w:t>①下請負人（法人発注工事等の一部について締結される下請契約における請負人又は再受託者をいう。）</w:t>
                      </w:r>
                    </w:p>
                    <w:p w14:paraId="5D5D2FD6" w14:textId="77777777" w:rsidR="00E54453" w:rsidRPr="00D92B2C" w:rsidRDefault="00E54453" w:rsidP="00E54453">
                      <w:pPr>
                        <w:pStyle w:val="Default"/>
                        <w:ind w:firstLineChars="100" w:firstLine="180"/>
                        <w:rPr>
                          <w:b/>
                          <w:sz w:val="20"/>
                          <w:szCs w:val="21"/>
                        </w:rPr>
                      </w:pPr>
                      <w:r w:rsidRPr="00186C49">
                        <w:rPr>
                          <w:rFonts w:hint="eastAsia"/>
                          <w:sz w:val="18"/>
                          <w:szCs w:val="21"/>
                        </w:rPr>
                        <w:t>②元請負人又は下請負人と法人発注工事等に係る資材又は原材料の購入契約その他の契約を締結する者（下請負人を除く。）</w:t>
                      </w:r>
                    </w:p>
                    <w:p w14:paraId="5B010540" w14:textId="77777777" w:rsidR="00E54453" w:rsidRDefault="00E54453" w:rsidP="00E54453">
                      <w:pPr>
                        <w:pStyle w:val="Default"/>
                        <w:rPr>
                          <w:sz w:val="18"/>
                          <w:szCs w:val="21"/>
                        </w:rPr>
                      </w:pPr>
                      <w:r>
                        <w:rPr>
                          <w:sz w:val="18"/>
                          <w:szCs w:val="21"/>
                        </w:rPr>
                        <w:t>(</w:t>
                      </w:r>
                      <w:r>
                        <w:rPr>
                          <w:rFonts w:hint="eastAsia"/>
                          <w:sz w:val="18"/>
                          <w:szCs w:val="21"/>
                        </w:rPr>
                        <w:t>3</w:t>
                      </w:r>
                      <w:r w:rsidRPr="00186C49">
                        <w:rPr>
                          <w:sz w:val="18"/>
                          <w:szCs w:val="21"/>
                        </w:rPr>
                        <w:t>)</w:t>
                      </w:r>
                      <w:r>
                        <w:rPr>
                          <w:rFonts w:hint="eastAsia"/>
                          <w:sz w:val="18"/>
                          <w:szCs w:val="21"/>
                        </w:rPr>
                        <w:t>～(7)　省略</w:t>
                      </w:r>
                    </w:p>
                    <w:p w14:paraId="5133404A" w14:textId="77777777" w:rsidR="00E54453" w:rsidRPr="00186C49" w:rsidRDefault="00E54453" w:rsidP="00E54453">
                      <w:pPr>
                        <w:pStyle w:val="Default"/>
                        <w:rPr>
                          <w:sz w:val="18"/>
                          <w:szCs w:val="21"/>
                        </w:rPr>
                      </w:pPr>
                    </w:p>
                    <w:p w14:paraId="36364122" w14:textId="77777777" w:rsidR="00E54453" w:rsidRPr="00186C49" w:rsidRDefault="00E54453" w:rsidP="00E54453">
                      <w:pPr>
                        <w:pStyle w:val="Default"/>
                        <w:rPr>
                          <w:sz w:val="18"/>
                          <w:szCs w:val="21"/>
                        </w:rPr>
                      </w:pPr>
                      <w:r w:rsidRPr="00186C49">
                        <w:rPr>
                          <w:rFonts w:hint="eastAsia"/>
                          <w:sz w:val="18"/>
                          <w:szCs w:val="21"/>
                        </w:rPr>
                        <w:t>３　法人発注工事等からの暴力団の排除に関する措置</w:t>
                      </w:r>
                    </w:p>
                    <w:p w14:paraId="5A6D7E8E" w14:textId="77777777" w:rsidR="00E54453" w:rsidRPr="00186C49" w:rsidRDefault="00E54453" w:rsidP="00E54453">
                      <w:pPr>
                        <w:pStyle w:val="Default"/>
                        <w:ind w:firstLineChars="100" w:firstLine="180"/>
                        <w:rPr>
                          <w:sz w:val="18"/>
                          <w:szCs w:val="21"/>
                        </w:rPr>
                      </w:pPr>
                      <w:r w:rsidRPr="00186C49">
                        <w:rPr>
                          <w:rFonts w:hint="eastAsia"/>
                          <w:sz w:val="18"/>
                          <w:szCs w:val="21"/>
                        </w:rPr>
                        <w:t>経理責任者は、次に掲げる措置を講ずるものとする。</w:t>
                      </w:r>
                    </w:p>
                    <w:p w14:paraId="359CF92F" w14:textId="77777777" w:rsidR="00E54453" w:rsidRPr="00186C49" w:rsidRDefault="00E54453" w:rsidP="00E54453">
                      <w:pPr>
                        <w:pStyle w:val="Default"/>
                        <w:ind w:left="121" w:hangingChars="67" w:hanging="121"/>
                        <w:rPr>
                          <w:sz w:val="18"/>
                          <w:szCs w:val="21"/>
                        </w:rPr>
                      </w:pPr>
                      <w:r w:rsidRPr="00186C49">
                        <w:rPr>
                          <w:sz w:val="18"/>
                          <w:szCs w:val="21"/>
                        </w:rPr>
                        <w:t>(1)</w:t>
                      </w:r>
                      <w:r w:rsidRPr="00186C49">
                        <w:rPr>
                          <w:rFonts w:hint="eastAsia"/>
                          <w:sz w:val="18"/>
                          <w:szCs w:val="21"/>
                        </w:rPr>
                        <w:t xml:space="preserve"> 暴力団員又は暴力団密接関係者に該当すると認められる者に対し、法人発注工事等に係る入札に参加するために必要な資格を与えないこと。</w:t>
                      </w:r>
                    </w:p>
                    <w:p w14:paraId="6210539E" w14:textId="77777777" w:rsidR="00E54453" w:rsidRPr="00186C49" w:rsidRDefault="00E54453" w:rsidP="00E54453">
                      <w:pPr>
                        <w:pStyle w:val="Default"/>
                        <w:ind w:left="121" w:hangingChars="67" w:hanging="121"/>
                        <w:rPr>
                          <w:sz w:val="18"/>
                          <w:szCs w:val="21"/>
                        </w:rPr>
                      </w:pPr>
                      <w:r w:rsidRPr="00186C49">
                        <w:rPr>
                          <w:sz w:val="18"/>
                          <w:szCs w:val="21"/>
                        </w:rPr>
                        <w:t xml:space="preserve">(2) </w:t>
                      </w:r>
                      <w:r w:rsidRPr="00186C49">
                        <w:rPr>
                          <w:rFonts w:hint="eastAsia"/>
                          <w:sz w:val="18"/>
                          <w:szCs w:val="21"/>
                        </w:rPr>
                        <w:t>入札参加資格者が暴力団員又は暴力団密接関係者に該当すると認められた場合にあっては、当該入札参加資格者を法人発注工事等に係る入札に参加させないこと。</w:t>
                      </w:r>
                    </w:p>
                    <w:p w14:paraId="2764C28B" w14:textId="77777777" w:rsidR="00E54453" w:rsidRPr="00186C49" w:rsidRDefault="00E54453" w:rsidP="00E54453">
                      <w:pPr>
                        <w:pStyle w:val="Default"/>
                        <w:ind w:left="121" w:hangingChars="67" w:hanging="121"/>
                        <w:rPr>
                          <w:sz w:val="18"/>
                          <w:szCs w:val="21"/>
                        </w:rPr>
                      </w:pPr>
                      <w:r w:rsidRPr="00186C49">
                        <w:rPr>
                          <w:sz w:val="18"/>
                          <w:szCs w:val="21"/>
                        </w:rPr>
                        <w:t xml:space="preserve">(3) </w:t>
                      </w:r>
                      <w:r w:rsidRPr="00186C49">
                        <w:rPr>
                          <w:rFonts w:hint="eastAsia"/>
                          <w:sz w:val="18"/>
                          <w:szCs w:val="21"/>
                        </w:rPr>
                        <w:t>法人発注工事等について元請負人及び下請負人等が暴力団員又は暴力団密接関係者に該当すると認められた場合にあっては、当該法人発注工事等に係る契約を解除すること。</w:t>
                      </w:r>
                    </w:p>
                    <w:p w14:paraId="5F8828C8" w14:textId="77777777" w:rsidR="00E54453" w:rsidRPr="00186C49" w:rsidRDefault="00E54453" w:rsidP="00E54453">
                      <w:pPr>
                        <w:pStyle w:val="Default"/>
                        <w:ind w:left="121" w:hangingChars="67" w:hanging="121"/>
                        <w:rPr>
                          <w:sz w:val="14"/>
                          <w:szCs w:val="18"/>
                        </w:rPr>
                      </w:pPr>
                      <w:r w:rsidRPr="00186C49">
                        <w:rPr>
                          <w:sz w:val="18"/>
                          <w:szCs w:val="21"/>
                        </w:rPr>
                        <w:t xml:space="preserve">(4) </w:t>
                      </w:r>
                      <w:r w:rsidRPr="00186C49">
                        <w:rPr>
                          <w:rFonts w:hint="eastAsia"/>
                          <w:sz w:val="18"/>
                          <w:szCs w:val="21"/>
                        </w:rPr>
                        <w:t>前各号に掲げるもののほか、法人発注工事等からの暴力団の排除を図るために必要な措置</w:t>
                      </w:r>
                    </w:p>
                  </w:txbxContent>
                </v:textbox>
              </v:rect>
            </w:pict>
          </mc:Fallback>
        </mc:AlternateContent>
      </w:r>
      <w:r w:rsidRPr="00FE3B89">
        <w:rPr>
          <w:rFonts w:hint="eastAsia"/>
          <w:b/>
        </w:rPr>
        <w:t>○</w:t>
      </w:r>
      <w:r w:rsidRPr="000645AE">
        <w:rPr>
          <w:rFonts w:hint="eastAsia"/>
          <w:b/>
          <w:szCs w:val="21"/>
        </w:rPr>
        <w:t>地方独立行政法人大阪市博物館機構発注工事等に係る暴力団排除等手続要領</w:t>
      </w:r>
      <w:r w:rsidRPr="000645AE">
        <w:rPr>
          <w:rFonts w:hint="eastAsia"/>
          <w:b/>
        </w:rPr>
        <w:t>（</w:t>
      </w:r>
      <w:r w:rsidRPr="00FE3B89">
        <w:rPr>
          <w:rFonts w:hint="eastAsia"/>
          <w:b/>
        </w:rPr>
        <w:t>抜粋）</w:t>
      </w:r>
    </w:p>
    <w:p w14:paraId="3F022CD0" w14:textId="77777777" w:rsidR="00E54453" w:rsidRDefault="00E54453" w:rsidP="00E54453"/>
    <w:p w14:paraId="517DF6C3" w14:textId="77777777" w:rsidR="00E54453" w:rsidRDefault="00E54453" w:rsidP="00E54453"/>
    <w:p w14:paraId="68707074" w14:textId="77777777" w:rsidR="00E54453" w:rsidRDefault="00E54453" w:rsidP="00E54453"/>
    <w:p w14:paraId="3C96F545" w14:textId="77777777" w:rsidR="00E54453" w:rsidRDefault="00E54453" w:rsidP="00E54453"/>
    <w:p w14:paraId="064C3DD3" w14:textId="77777777" w:rsidR="00E54453" w:rsidRDefault="00E54453" w:rsidP="00E54453"/>
    <w:p w14:paraId="35EC6E64" w14:textId="77777777" w:rsidR="00E54453" w:rsidRDefault="00E54453" w:rsidP="00E54453"/>
    <w:p w14:paraId="4A53C8A5" w14:textId="77777777" w:rsidR="00E54453" w:rsidRDefault="00E54453" w:rsidP="00E54453"/>
    <w:p w14:paraId="0B454560" w14:textId="77777777" w:rsidR="00E54453" w:rsidRDefault="00E54453" w:rsidP="00E54453"/>
    <w:p w14:paraId="7B8328C5" w14:textId="77777777" w:rsidR="00E54453" w:rsidRDefault="00E54453" w:rsidP="00E54453"/>
    <w:p w14:paraId="71C016E8" w14:textId="77777777" w:rsidR="00E54453" w:rsidRDefault="00E54453" w:rsidP="00E54453"/>
    <w:p w14:paraId="713BC088" w14:textId="77777777" w:rsidR="00E54453" w:rsidRDefault="00E54453" w:rsidP="00E54453">
      <w:pPr>
        <w:rPr>
          <w:b/>
        </w:rPr>
      </w:pPr>
    </w:p>
    <w:p w14:paraId="1C562429" w14:textId="77777777" w:rsidR="00E54453" w:rsidRPr="00186C49" w:rsidRDefault="00E54453" w:rsidP="00E54453"/>
    <w:p w14:paraId="2FB5EB06" w14:textId="77777777" w:rsidR="00E54453" w:rsidRPr="00186C49" w:rsidRDefault="00E54453" w:rsidP="00E54453"/>
    <w:p w14:paraId="71060C82" w14:textId="77777777" w:rsidR="00E54453" w:rsidRPr="00186C49" w:rsidRDefault="00E54453" w:rsidP="00E54453"/>
    <w:p w14:paraId="101AD46F" w14:textId="77777777" w:rsidR="00E54453" w:rsidRPr="00186C49" w:rsidRDefault="00E54453" w:rsidP="00E54453"/>
    <w:p w14:paraId="70546DE1" w14:textId="77777777" w:rsidR="00E54453" w:rsidRPr="00186C49" w:rsidRDefault="00E54453" w:rsidP="00E54453"/>
    <w:p w14:paraId="72083C7C" w14:textId="77777777" w:rsidR="00E54453" w:rsidRPr="00186C49" w:rsidRDefault="00E54453" w:rsidP="00E54453"/>
    <w:p w14:paraId="410542AE" w14:textId="77777777" w:rsidR="00E54453" w:rsidRPr="00186C49" w:rsidRDefault="00E54453" w:rsidP="00E54453"/>
    <w:p w14:paraId="01DBDAC4" w14:textId="77777777" w:rsidR="00E54453" w:rsidRPr="00186C49" w:rsidRDefault="00E54453" w:rsidP="00E54453"/>
    <w:p w14:paraId="6A64449A" w14:textId="77777777" w:rsidR="00E54453" w:rsidRPr="00186C49" w:rsidRDefault="00E54453" w:rsidP="00E54453"/>
    <w:p w14:paraId="23A8B904" w14:textId="77777777" w:rsidR="00E54453" w:rsidRPr="00186C49" w:rsidRDefault="00E54453" w:rsidP="00E54453"/>
    <w:p w14:paraId="1ACE9C9B" w14:textId="77777777" w:rsidR="00E54453" w:rsidRPr="00186C49" w:rsidRDefault="00E54453" w:rsidP="00E54453"/>
    <w:p w14:paraId="035AAB19" w14:textId="7151B6AA" w:rsidR="00E54453" w:rsidRPr="00FE3B89" w:rsidRDefault="00E54453" w:rsidP="00E54453">
      <w:pPr>
        <w:jc w:val="center"/>
        <w:rPr>
          <w:b/>
        </w:rPr>
      </w:pPr>
      <w:r>
        <w:rPr>
          <w:noProof/>
        </w:rPr>
        <mc:AlternateContent>
          <mc:Choice Requires="wps">
            <w:drawing>
              <wp:anchor distT="0" distB="0" distL="114300" distR="114300" simplePos="0" relativeHeight="251662336" behindDoc="0" locked="0" layoutInCell="1" allowOverlap="1" wp14:anchorId="0C945BCC" wp14:editId="3892C30E">
                <wp:simplePos x="0" y="0"/>
                <wp:positionH relativeFrom="column">
                  <wp:posOffset>-433705</wp:posOffset>
                </wp:positionH>
                <wp:positionV relativeFrom="paragraph">
                  <wp:posOffset>223520</wp:posOffset>
                </wp:positionV>
                <wp:extent cx="6819900" cy="4387215"/>
                <wp:effectExtent l="13970" t="13970" r="5080" b="8890"/>
                <wp:wrapNone/>
                <wp:docPr id="1025367005"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9900" cy="4387215"/>
                        </a:xfrm>
                        <a:prstGeom prst="rect">
                          <a:avLst/>
                        </a:prstGeom>
                        <a:solidFill>
                          <a:srgbClr val="FFFFFF"/>
                        </a:solidFill>
                        <a:ln w="9525">
                          <a:solidFill>
                            <a:srgbClr val="000000"/>
                          </a:solidFill>
                          <a:miter lim="800000"/>
                          <a:headEnd/>
                          <a:tailEnd/>
                        </a:ln>
                      </wps:spPr>
                      <wps:txbx>
                        <w:txbxContent>
                          <w:p w14:paraId="05917C24" w14:textId="77777777" w:rsidR="00E54453" w:rsidRPr="00C074CA" w:rsidRDefault="00E54453" w:rsidP="00E54453">
                            <w:pPr>
                              <w:rPr>
                                <w:rFonts w:ascii="ＭＳ 明朝" w:hAnsi="ＭＳ 明朝"/>
                                <w:sz w:val="18"/>
                                <w:szCs w:val="18"/>
                              </w:rPr>
                            </w:pPr>
                            <w:r w:rsidRPr="00C074CA">
                              <w:rPr>
                                <w:rFonts w:ascii="ＭＳ 明朝" w:hAnsi="ＭＳ 明朝" w:hint="eastAsia"/>
                                <w:sz w:val="18"/>
                                <w:szCs w:val="18"/>
                              </w:rPr>
                              <w:t>（暴力団密接関係者）</w:t>
                            </w:r>
                          </w:p>
                          <w:p w14:paraId="395431BE" w14:textId="77777777" w:rsidR="00E54453" w:rsidRPr="000045EC" w:rsidRDefault="00E54453" w:rsidP="00E54453">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6E05167E" w14:textId="77777777" w:rsidR="00E54453" w:rsidRPr="000045EC" w:rsidRDefault="00E54453" w:rsidP="00E54453">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543CE31F" w14:textId="77777777" w:rsidR="00E54453" w:rsidRDefault="00E54453" w:rsidP="00E54453">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暴力団の威力を利用する目的で、又は暴力団の威力を利用したことに関し、暴力団又は暴力団員に対し、金品その他の財産</w:t>
                            </w:r>
                          </w:p>
                          <w:p w14:paraId="3EE20623" w14:textId="77777777" w:rsidR="00E54453" w:rsidRPr="000045EC" w:rsidRDefault="00E54453" w:rsidP="00E54453">
                            <w:pPr>
                              <w:ind w:firstLineChars="300" w:firstLine="540"/>
                              <w:rPr>
                                <w:rFonts w:ascii="ＭＳ 明朝" w:hAnsi="ＭＳ 明朝"/>
                                <w:sz w:val="18"/>
                                <w:szCs w:val="18"/>
                              </w:rPr>
                            </w:pPr>
                            <w:r w:rsidRPr="000045EC">
                              <w:rPr>
                                <w:rFonts w:ascii="ＭＳ 明朝" w:hAnsi="ＭＳ 明朝" w:hint="eastAsia"/>
                                <w:sz w:val="18"/>
                                <w:szCs w:val="18"/>
                              </w:rPr>
                              <w:t>上の利益又は役務の供与（次号において「利益の供与」という。）をした者</w:t>
                            </w:r>
                          </w:p>
                          <w:p w14:paraId="00123972" w14:textId="77777777" w:rsidR="00E54453" w:rsidRDefault="00E54453" w:rsidP="00E54453">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前号に定めるもののほか、暴力団又は暴力団員に対し、暴力団の活動を助長し、又は暴力団の運営に資することとなる相当</w:t>
                            </w:r>
                          </w:p>
                          <w:p w14:paraId="56327DE4" w14:textId="77777777" w:rsidR="00E54453" w:rsidRPr="000045EC" w:rsidRDefault="00E54453" w:rsidP="00E54453">
                            <w:pPr>
                              <w:ind w:firstLineChars="300" w:firstLine="540"/>
                              <w:rPr>
                                <w:rFonts w:ascii="ＭＳ 明朝" w:hAnsi="ＭＳ 明朝"/>
                                <w:sz w:val="18"/>
                                <w:szCs w:val="18"/>
                              </w:rPr>
                            </w:pPr>
                            <w:r w:rsidRPr="000045EC">
                              <w:rPr>
                                <w:rFonts w:ascii="ＭＳ 明朝" w:hAnsi="ＭＳ 明朝" w:hint="eastAsia"/>
                                <w:sz w:val="18"/>
                                <w:szCs w:val="18"/>
                              </w:rPr>
                              <w:t>の対償のない利益の供与をした者</w:t>
                            </w:r>
                          </w:p>
                          <w:p w14:paraId="6A146580" w14:textId="77777777" w:rsidR="00E54453" w:rsidRPr="000045EC" w:rsidRDefault="00E54453" w:rsidP="00E54453">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2B86C687" w14:textId="77777777" w:rsidR="00E54453" w:rsidRDefault="00E54453" w:rsidP="00E54453">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団員又は第１号</w:t>
                            </w:r>
                          </w:p>
                          <w:p w14:paraId="6C7AF983" w14:textId="77777777" w:rsidR="00E54453" w:rsidRPr="009A047D" w:rsidRDefault="00E54453" w:rsidP="00E54453">
                            <w:pPr>
                              <w:ind w:firstLineChars="300" w:firstLine="540"/>
                              <w:rPr>
                                <w:rFonts w:ascii="ＭＳ 明朝" w:hAnsi="ＭＳ 明朝"/>
                                <w:sz w:val="18"/>
                                <w:szCs w:val="18"/>
                              </w:rPr>
                            </w:pPr>
                            <w:r w:rsidRPr="009A047D">
                              <w:rPr>
                                <w:rFonts w:ascii="ＭＳ 明朝" w:hAnsi="ＭＳ 明朝" w:hint="eastAsia"/>
                                <w:sz w:val="18"/>
                                <w:szCs w:val="18"/>
                              </w:rPr>
                              <w:t>から前号までのいずれかに該当する者のあるもの</w:t>
                            </w:r>
                          </w:p>
                          <w:p w14:paraId="44C319F0" w14:textId="77777777" w:rsidR="00E54453" w:rsidRDefault="00E54453" w:rsidP="00E54453">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事業者の役員（業務を執行する社員、取締役、執行役又はこれらに準ずる者をいい、相談役、顧問その他のいかなる</w:t>
                            </w:r>
                            <w:r>
                              <w:rPr>
                                <w:rFonts w:ascii="ＭＳ 明朝" w:hAnsi="ＭＳ 明朝" w:hint="eastAsia"/>
                                <w:sz w:val="18"/>
                                <w:szCs w:val="18"/>
                              </w:rPr>
                              <w:t>名称</w:t>
                            </w:r>
                          </w:p>
                          <w:p w14:paraId="0BC6F611" w14:textId="77777777" w:rsidR="00E54453" w:rsidRDefault="00E54453" w:rsidP="00E54453">
                            <w:pPr>
                              <w:ind w:firstLineChars="300" w:firstLine="540"/>
                              <w:rPr>
                                <w:rFonts w:ascii="ＭＳ 明朝" w:hAnsi="ＭＳ 明朝"/>
                                <w:sz w:val="18"/>
                                <w:szCs w:val="18"/>
                              </w:rPr>
                            </w:pPr>
                            <w:r>
                              <w:rPr>
                                <w:rFonts w:ascii="ＭＳ 明朝" w:hAnsi="ＭＳ 明朝" w:hint="eastAsia"/>
                                <w:sz w:val="18"/>
                                <w:szCs w:val="18"/>
                              </w:rPr>
                              <w:t>を有する者であるかを問わず、当該事業者に対し業務を執行する社</w:t>
                            </w:r>
                            <w:r w:rsidRPr="009A047D">
                              <w:rPr>
                                <w:rFonts w:ascii="ＭＳ 明朝" w:hAnsi="ＭＳ 明朝" w:hint="eastAsia"/>
                                <w:sz w:val="18"/>
                                <w:szCs w:val="18"/>
                              </w:rPr>
                              <w:t>員、取締役、執行役又はこれらに準ずる者と同等以上の</w:t>
                            </w:r>
                          </w:p>
                          <w:p w14:paraId="6ADA9089" w14:textId="77777777" w:rsidR="00E54453" w:rsidRPr="009A047D" w:rsidRDefault="00E54453" w:rsidP="00E54453">
                            <w:pPr>
                              <w:ind w:firstLineChars="300" w:firstLine="540"/>
                              <w:rPr>
                                <w:rFonts w:ascii="ＭＳ 明朝" w:hAnsi="ＭＳ 明朝"/>
                                <w:sz w:val="18"/>
                                <w:szCs w:val="18"/>
                              </w:rPr>
                            </w:pPr>
                            <w:r w:rsidRPr="009A047D">
                              <w:rPr>
                                <w:rFonts w:ascii="ＭＳ 明朝" w:hAnsi="ＭＳ 明朝" w:hint="eastAsia"/>
                                <w:sz w:val="18"/>
                                <w:szCs w:val="18"/>
                              </w:rPr>
                              <w:t>支配力を有するものと認められる者を含む。）</w:t>
                            </w:r>
                          </w:p>
                          <w:p w14:paraId="5DE7D7F8" w14:textId="77777777" w:rsidR="00E54453" w:rsidRDefault="00E54453" w:rsidP="00E54453">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支配人、本店長、支店長、営業所長、事務所長その他いかなる名称を有する者であるかを問わず、営業所、事務所その他</w:t>
                            </w:r>
                          </w:p>
                          <w:p w14:paraId="22553D35" w14:textId="77777777" w:rsidR="00E54453" w:rsidRPr="009A047D" w:rsidRDefault="00E54453" w:rsidP="00E54453">
                            <w:pPr>
                              <w:ind w:firstLineChars="300" w:firstLine="540"/>
                              <w:rPr>
                                <w:rFonts w:ascii="ＭＳ 明朝" w:hAnsi="ＭＳ 明朝"/>
                                <w:sz w:val="18"/>
                                <w:szCs w:val="18"/>
                              </w:rPr>
                            </w:pPr>
                            <w:r w:rsidRPr="009A047D">
                              <w:rPr>
                                <w:rFonts w:ascii="ＭＳ 明朝" w:hAnsi="ＭＳ 明朝" w:hint="eastAsia"/>
                                <w:sz w:val="18"/>
                                <w:szCs w:val="18"/>
                              </w:rPr>
                              <w:t>の組織（以下「営業所等」という。）の業務を統括する者</w:t>
                            </w:r>
                          </w:p>
                          <w:p w14:paraId="3B19D440" w14:textId="77777777" w:rsidR="00E54453" w:rsidRDefault="00E54453" w:rsidP="00E54453">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営業所等において、部長、課長、支店次長、副支店長、副所長その他いかなる名称を有する者であるかを問わず、それら</w:t>
                            </w:r>
                          </w:p>
                          <w:p w14:paraId="68F0655A" w14:textId="77777777" w:rsidR="00E54453" w:rsidRDefault="00E54453" w:rsidP="00E54453">
                            <w:pPr>
                              <w:ind w:firstLineChars="300" w:firstLine="540"/>
                              <w:rPr>
                                <w:rFonts w:ascii="ＭＳ 明朝" w:hAnsi="ＭＳ 明朝"/>
                                <w:sz w:val="18"/>
                                <w:szCs w:val="18"/>
                              </w:rPr>
                            </w:pPr>
                            <w:r w:rsidRPr="009A047D">
                              <w:rPr>
                                <w:rFonts w:ascii="ＭＳ 明朝" w:hAnsi="ＭＳ 明朝" w:hint="eastAsia"/>
                                <w:sz w:val="18"/>
                                <w:szCs w:val="18"/>
                              </w:rPr>
                              <w:t>と同等以上の職にあるものであって、事業の利益に重大な影響を及ぼす業務について、一切の裁判外の行為を</w:t>
                            </w:r>
                            <w:r>
                              <w:rPr>
                                <w:rFonts w:ascii="ＭＳ 明朝" w:hAnsi="ＭＳ 明朝" w:hint="eastAsia"/>
                                <w:sz w:val="18"/>
                                <w:szCs w:val="18"/>
                              </w:rPr>
                              <w:t>する権限を有</w:t>
                            </w:r>
                          </w:p>
                          <w:p w14:paraId="696D202F" w14:textId="77777777" w:rsidR="00E54453" w:rsidRPr="009A047D" w:rsidRDefault="00E54453" w:rsidP="00E54453">
                            <w:pPr>
                              <w:ind w:firstLineChars="300" w:firstLine="540"/>
                              <w:rPr>
                                <w:rFonts w:ascii="ＭＳ 明朝" w:hAnsi="ＭＳ 明朝"/>
                                <w:sz w:val="18"/>
                                <w:szCs w:val="18"/>
                              </w:rPr>
                            </w:pPr>
                            <w:r>
                              <w:rPr>
                                <w:rFonts w:ascii="ＭＳ 明朝" w:hAnsi="ＭＳ 明朝" w:hint="eastAsia"/>
                                <w:sz w:val="18"/>
                                <w:szCs w:val="18"/>
                              </w:rPr>
                              <w:t>し、又は当該営業所等の業務を統</w:t>
                            </w:r>
                            <w:r w:rsidRPr="009A047D">
                              <w:rPr>
                                <w:rFonts w:ascii="ＭＳ 明朝" w:hAnsi="ＭＳ 明朝" w:hint="eastAsia"/>
                                <w:sz w:val="18"/>
                                <w:szCs w:val="18"/>
                              </w:rPr>
                              <w:t>括する者の権限を代行し得る地位にある者</w:t>
                            </w:r>
                          </w:p>
                          <w:p w14:paraId="1A7899E5" w14:textId="77777777" w:rsidR="00E54453" w:rsidRPr="009A047D" w:rsidRDefault="00E54453" w:rsidP="00E54453">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1FB4B279" w14:textId="77777777" w:rsidR="00E54453" w:rsidRDefault="00E54453" w:rsidP="00E54453">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前各号のいずれかに該当する者であることを知りながら、これを相手方として、公共工事等に係る下請契約、資材又は原材</w:t>
                            </w:r>
                          </w:p>
                          <w:p w14:paraId="722F7BFC" w14:textId="77777777" w:rsidR="00E54453" w:rsidRPr="009A047D" w:rsidRDefault="00E54453" w:rsidP="00E54453">
                            <w:pPr>
                              <w:ind w:firstLineChars="300" w:firstLine="540"/>
                              <w:rPr>
                                <w:rFonts w:ascii="ＭＳ 明朝" w:hAnsi="ＭＳ 明朝"/>
                                <w:sz w:val="18"/>
                                <w:szCs w:val="18"/>
                              </w:rPr>
                            </w:pPr>
                            <w:r w:rsidRPr="009A047D">
                              <w:rPr>
                                <w:rFonts w:ascii="ＭＳ 明朝" w:hAnsi="ＭＳ 明朝" w:hint="eastAsia"/>
                                <w:sz w:val="18"/>
                                <w:szCs w:val="18"/>
                              </w:rPr>
                              <w:t>料の購入契約その他の契約を締結した事業者</w:t>
                            </w:r>
                          </w:p>
                          <w:p w14:paraId="22B45CF2" w14:textId="77777777" w:rsidR="00E54453" w:rsidRPr="009A047D" w:rsidRDefault="00E54453" w:rsidP="00E54453">
                            <w:pPr>
                              <w:ind w:firstLineChars="200" w:firstLine="360"/>
                              <w:rPr>
                                <w:rFonts w:ascii="ＭＳ 明朝" w:hAnsi="ＭＳ 明朝"/>
                                <w:sz w:val="18"/>
                                <w:szCs w:val="18"/>
                              </w:rPr>
                            </w:pPr>
                          </w:p>
                          <w:p w14:paraId="7C5E870D" w14:textId="77777777" w:rsidR="00E54453" w:rsidRPr="009A047D" w:rsidRDefault="00E54453" w:rsidP="00E5445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945BCC" id="正方形/長方形 1" o:spid="_x0000_s1028" style="position:absolute;left:0;text-align:left;margin-left:-34.15pt;margin-top:17.6pt;width:537pt;height:345.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">
                <v:textbox inset="5.85pt,.7pt,5.85pt,.7pt">
                  <w:txbxContent>
                    <w:p w14:paraId="05917C24" w14:textId="77777777" w:rsidR="00E54453" w:rsidRPr="00C074CA" w:rsidRDefault="00E54453" w:rsidP="00E54453">
                      <w:pPr>
                        <w:rPr>
                          <w:rFonts w:ascii="ＭＳ 明朝" w:hAnsi="ＭＳ 明朝"/>
                          <w:sz w:val="18"/>
                          <w:szCs w:val="18"/>
                        </w:rPr>
                      </w:pPr>
                      <w:r w:rsidRPr="00C074CA">
                        <w:rPr>
                          <w:rFonts w:ascii="ＭＳ 明朝" w:hAnsi="ＭＳ 明朝" w:hint="eastAsia"/>
                          <w:sz w:val="18"/>
                          <w:szCs w:val="18"/>
                        </w:rPr>
                        <w:t>（暴力団密接関係者）</w:t>
                      </w:r>
                    </w:p>
                    <w:p w14:paraId="395431BE" w14:textId="77777777" w:rsidR="00E54453" w:rsidRPr="000045EC" w:rsidRDefault="00E54453" w:rsidP="00E54453">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6E05167E" w14:textId="77777777" w:rsidR="00E54453" w:rsidRPr="000045EC" w:rsidRDefault="00E54453" w:rsidP="00E54453">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543CE31F" w14:textId="77777777" w:rsidR="00E54453" w:rsidRDefault="00E54453" w:rsidP="00E54453">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暴力団の威力を利用する目的で、又は暴力団の威力を利用したことに関し、暴力団又は暴力団員に対し、金品その他の財産</w:t>
                      </w:r>
                    </w:p>
                    <w:p w14:paraId="3EE20623" w14:textId="77777777" w:rsidR="00E54453" w:rsidRPr="000045EC" w:rsidRDefault="00E54453" w:rsidP="00E54453">
                      <w:pPr>
                        <w:ind w:firstLineChars="300" w:firstLine="540"/>
                        <w:rPr>
                          <w:rFonts w:ascii="ＭＳ 明朝" w:hAnsi="ＭＳ 明朝"/>
                          <w:sz w:val="18"/>
                          <w:szCs w:val="18"/>
                        </w:rPr>
                      </w:pPr>
                      <w:r w:rsidRPr="000045EC">
                        <w:rPr>
                          <w:rFonts w:ascii="ＭＳ 明朝" w:hAnsi="ＭＳ 明朝" w:hint="eastAsia"/>
                          <w:sz w:val="18"/>
                          <w:szCs w:val="18"/>
                        </w:rPr>
                        <w:t>上の利益又は役務の供与（次号において「利益の供与」という。）をした者</w:t>
                      </w:r>
                    </w:p>
                    <w:p w14:paraId="00123972" w14:textId="77777777" w:rsidR="00E54453" w:rsidRDefault="00E54453" w:rsidP="00E54453">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前号に定めるもののほか、暴力団又は暴力団員に対し、暴力団の活動を助長し、又は暴力団の運営に資することとなる相当</w:t>
                      </w:r>
                    </w:p>
                    <w:p w14:paraId="56327DE4" w14:textId="77777777" w:rsidR="00E54453" w:rsidRPr="000045EC" w:rsidRDefault="00E54453" w:rsidP="00E54453">
                      <w:pPr>
                        <w:ind w:firstLineChars="300" w:firstLine="540"/>
                        <w:rPr>
                          <w:rFonts w:ascii="ＭＳ 明朝" w:hAnsi="ＭＳ 明朝"/>
                          <w:sz w:val="18"/>
                          <w:szCs w:val="18"/>
                        </w:rPr>
                      </w:pPr>
                      <w:r w:rsidRPr="000045EC">
                        <w:rPr>
                          <w:rFonts w:ascii="ＭＳ 明朝" w:hAnsi="ＭＳ 明朝" w:hint="eastAsia"/>
                          <w:sz w:val="18"/>
                          <w:szCs w:val="18"/>
                        </w:rPr>
                        <w:t>の対償のない利益の供与をした者</w:t>
                      </w:r>
                    </w:p>
                    <w:p w14:paraId="6A146580" w14:textId="77777777" w:rsidR="00E54453" w:rsidRPr="000045EC" w:rsidRDefault="00E54453" w:rsidP="00E54453">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2B86C687" w14:textId="77777777" w:rsidR="00E54453" w:rsidRDefault="00E54453" w:rsidP="00E54453">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団員又は第１号</w:t>
                      </w:r>
                    </w:p>
                    <w:p w14:paraId="6C7AF983" w14:textId="77777777" w:rsidR="00E54453" w:rsidRPr="009A047D" w:rsidRDefault="00E54453" w:rsidP="00E54453">
                      <w:pPr>
                        <w:ind w:firstLineChars="300" w:firstLine="540"/>
                        <w:rPr>
                          <w:rFonts w:ascii="ＭＳ 明朝" w:hAnsi="ＭＳ 明朝"/>
                          <w:sz w:val="18"/>
                          <w:szCs w:val="18"/>
                        </w:rPr>
                      </w:pPr>
                      <w:r w:rsidRPr="009A047D">
                        <w:rPr>
                          <w:rFonts w:ascii="ＭＳ 明朝" w:hAnsi="ＭＳ 明朝" w:hint="eastAsia"/>
                          <w:sz w:val="18"/>
                          <w:szCs w:val="18"/>
                        </w:rPr>
                        <w:t>から前号までのいずれかに該当する者のあるもの</w:t>
                      </w:r>
                    </w:p>
                    <w:p w14:paraId="44C319F0" w14:textId="77777777" w:rsidR="00E54453" w:rsidRDefault="00E54453" w:rsidP="00E54453">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事業者の役員（業務を執行する社員、取締役、執行役又はこれらに準ずる者をいい、相談役、顧問その他のいかなる</w:t>
                      </w:r>
                      <w:r>
                        <w:rPr>
                          <w:rFonts w:ascii="ＭＳ 明朝" w:hAnsi="ＭＳ 明朝" w:hint="eastAsia"/>
                          <w:sz w:val="18"/>
                          <w:szCs w:val="18"/>
                        </w:rPr>
                        <w:t>名称</w:t>
                      </w:r>
                    </w:p>
                    <w:p w14:paraId="0BC6F611" w14:textId="77777777" w:rsidR="00E54453" w:rsidRDefault="00E54453" w:rsidP="00E54453">
                      <w:pPr>
                        <w:ind w:firstLineChars="300" w:firstLine="540"/>
                        <w:rPr>
                          <w:rFonts w:ascii="ＭＳ 明朝" w:hAnsi="ＭＳ 明朝"/>
                          <w:sz w:val="18"/>
                          <w:szCs w:val="18"/>
                        </w:rPr>
                      </w:pPr>
                      <w:r>
                        <w:rPr>
                          <w:rFonts w:ascii="ＭＳ 明朝" w:hAnsi="ＭＳ 明朝" w:hint="eastAsia"/>
                          <w:sz w:val="18"/>
                          <w:szCs w:val="18"/>
                        </w:rPr>
                        <w:t>を有する者であるかを問わず、当該事業者に対し業務を執行する社</w:t>
                      </w:r>
                      <w:r w:rsidRPr="009A047D">
                        <w:rPr>
                          <w:rFonts w:ascii="ＭＳ 明朝" w:hAnsi="ＭＳ 明朝" w:hint="eastAsia"/>
                          <w:sz w:val="18"/>
                          <w:szCs w:val="18"/>
                        </w:rPr>
                        <w:t>員、取締役、執行役又はこれらに準ずる者と同等以上の</w:t>
                      </w:r>
                    </w:p>
                    <w:p w14:paraId="6ADA9089" w14:textId="77777777" w:rsidR="00E54453" w:rsidRPr="009A047D" w:rsidRDefault="00E54453" w:rsidP="00E54453">
                      <w:pPr>
                        <w:ind w:firstLineChars="300" w:firstLine="540"/>
                        <w:rPr>
                          <w:rFonts w:ascii="ＭＳ 明朝" w:hAnsi="ＭＳ 明朝"/>
                          <w:sz w:val="18"/>
                          <w:szCs w:val="18"/>
                        </w:rPr>
                      </w:pPr>
                      <w:r w:rsidRPr="009A047D">
                        <w:rPr>
                          <w:rFonts w:ascii="ＭＳ 明朝" w:hAnsi="ＭＳ 明朝" w:hint="eastAsia"/>
                          <w:sz w:val="18"/>
                          <w:szCs w:val="18"/>
                        </w:rPr>
                        <w:t>支配力を有するものと認められる者を含む。）</w:t>
                      </w:r>
                    </w:p>
                    <w:p w14:paraId="5DE7D7F8" w14:textId="77777777" w:rsidR="00E54453" w:rsidRDefault="00E54453" w:rsidP="00E54453">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支配人、本店長、支店長、営業所長、事務所長その他いかなる名称を有する者であるかを問わず、営業所、事務所その他</w:t>
                      </w:r>
                    </w:p>
                    <w:p w14:paraId="22553D35" w14:textId="77777777" w:rsidR="00E54453" w:rsidRPr="009A047D" w:rsidRDefault="00E54453" w:rsidP="00E54453">
                      <w:pPr>
                        <w:ind w:firstLineChars="300" w:firstLine="540"/>
                        <w:rPr>
                          <w:rFonts w:ascii="ＭＳ 明朝" w:hAnsi="ＭＳ 明朝"/>
                          <w:sz w:val="18"/>
                          <w:szCs w:val="18"/>
                        </w:rPr>
                      </w:pPr>
                      <w:r w:rsidRPr="009A047D">
                        <w:rPr>
                          <w:rFonts w:ascii="ＭＳ 明朝" w:hAnsi="ＭＳ 明朝" w:hint="eastAsia"/>
                          <w:sz w:val="18"/>
                          <w:szCs w:val="18"/>
                        </w:rPr>
                        <w:t>の組織（以下「営業所等」という。）の業務を統括する者</w:t>
                      </w:r>
                    </w:p>
                    <w:p w14:paraId="3B19D440" w14:textId="77777777" w:rsidR="00E54453" w:rsidRDefault="00E54453" w:rsidP="00E54453">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営業所等において、部長、課長、支店次長、副支店長、副所長その他いかなる名称を有する者であるかを問わず、それら</w:t>
                      </w:r>
                    </w:p>
                    <w:p w14:paraId="68F0655A" w14:textId="77777777" w:rsidR="00E54453" w:rsidRDefault="00E54453" w:rsidP="00E54453">
                      <w:pPr>
                        <w:ind w:firstLineChars="300" w:firstLine="540"/>
                        <w:rPr>
                          <w:rFonts w:ascii="ＭＳ 明朝" w:hAnsi="ＭＳ 明朝"/>
                          <w:sz w:val="18"/>
                          <w:szCs w:val="18"/>
                        </w:rPr>
                      </w:pPr>
                      <w:r w:rsidRPr="009A047D">
                        <w:rPr>
                          <w:rFonts w:ascii="ＭＳ 明朝" w:hAnsi="ＭＳ 明朝" w:hint="eastAsia"/>
                          <w:sz w:val="18"/>
                          <w:szCs w:val="18"/>
                        </w:rPr>
                        <w:t>と同等以上の職にあるものであって、事業の利益に重大な影響を及ぼす業務について、一切の裁判外の行為を</w:t>
                      </w:r>
                      <w:r>
                        <w:rPr>
                          <w:rFonts w:ascii="ＭＳ 明朝" w:hAnsi="ＭＳ 明朝" w:hint="eastAsia"/>
                          <w:sz w:val="18"/>
                          <w:szCs w:val="18"/>
                        </w:rPr>
                        <w:t>する権限を有</w:t>
                      </w:r>
                    </w:p>
                    <w:p w14:paraId="696D202F" w14:textId="77777777" w:rsidR="00E54453" w:rsidRPr="009A047D" w:rsidRDefault="00E54453" w:rsidP="00E54453">
                      <w:pPr>
                        <w:ind w:firstLineChars="300" w:firstLine="540"/>
                        <w:rPr>
                          <w:rFonts w:ascii="ＭＳ 明朝" w:hAnsi="ＭＳ 明朝"/>
                          <w:sz w:val="18"/>
                          <w:szCs w:val="18"/>
                        </w:rPr>
                      </w:pPr>
                      <w:r>
                        <w:rPr>
                          <w:rFonts w:ascii="ＭＳ 明朝" w:hAnsi="ＭＳ 明朝" w:hint="eastAsia"/>
                          <w:sz w:val="18"/>
                          <w:szCs w:val="18"/>
                        </w:rPr>
                        <w:t>し、又は当該営業所等の業務を統</w:t>
                      </w:r>
                      <w:r w:rsidRPr="009A047D">
                        <w:rPr>
                          <w:rFonts w:ascii="ＭＳ 明朝" w:hAnsi="ＭＳ 明朝" w:hint="eastAsia"/>
                          <w:sz w:val="18"/>
                          <w:szCs w:val="18"/>
                        </w:rPr>
                        <w:t>括する者の権限を代行し得る地位にある者</w:t>
                      </w:r>
                    </w:p>
                    <w:p w14:paraId="1A7899E5" w14:textId="77777777" w:rsidR="00E54453" w:rsidRPr="009A047D" w:rsidRDefault="00E54453" w:rsidP="00E54453">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1FB4B279" w14:textId="77777777" w:rsidR="00E54453" w:rsidRDefault="00E54453" w:rsidP="00E54453">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前各号のいずれかに該当する者であることを知りながら、これを相手方として、公共工事等に係る下請契約、資材又は原材</w:t>
                      </w:r>
                    </w:p>
                    <w:p w14:paraId="722F7BFC" w14:textId="77777777" w:rsidR="00E54453" w:rsidRPr="009A047D" w:rsidRDefault="00E54453" w:rsidP="00E54453">
                      <w:pPr>
                        <w:ind w:firstLineChars="300" w:firstLine="540"/>
                        <w:rPr>
                          <w:rFonts w:ascii="ＭＳ 明朝" w:hAnsi="ＭＳ 明朝"/>
                          <w:sz w:val="18"/>
                          <w:szCs w:val="18"/>
                        </w:rPr>
                      </w:pPr>
                      <w:r w:rsidRPr="009A047D">
                        <w:rPr>
                          <w:rFonts w:ascii="ＭＳ 明朝" w:hAnsi="ＭＳ 明朝" w:hint="eastAsia"/>
                          <w:sz w:val="18"/>
                          <w:szCs w:val="18"/>
                        </w:rPr>
                        <w:t>料の購入契約その他の契約を締結した事業者</w:t>
                      </w:r>
                    </w:p>
                    <w:p w14:paraId="22B45CF2" w14:textId="77777777" w:rsidR="00E54453" w:rsidRPr="009A047D" w:rsidRDefault="00E54453" w:rsidP="00E54453">
                      <w:pPr>
                        <w:ind w:firstLineChars="200" w:firstLine="360"/>
                        <w:rPr>
                          <w:rFonts w:ascii="ＭＳ 明朝" w:hAnsi="ＭＳ 明朝"/>
                          <w:sz w:val="18"/>
                          <w:szCs w:val="18"/>
                        </w:rPr>
                      </w:pPr>
                    </w:p>
                    <w:p w14:paraId="7C5E870D" w14:textId="77777777" w:rsidR="00E54453" w:rsidRPr="009A047D" w:rsidRDefault="00E54453" w:rsidP="00E54453"/>
                  </w:txbxContent>
                </v:textbox>
              </v:rect>
            </w:pict>
          </mc:Fallback>
        </mc:AlternateContent>
      </w:r>
      <w:r w:rsidRPr="00FE3B89">
        <w:rPr>
          <w:rFonts w:hint="eastAsia"/>
          <w:b/>
        </w:rPr>
        <w:t>○大阪市暴力団排除条例施行規則（抜粋）</w:t>
      </w:r>
    </w:p>
    <w:p w14:paraId="486287D1" w14:textId="77777777" w:rsidR="00E54453" w:rsidRDefault="00E54453" w:rsidP="00E54453"/>
    <w:p w14:paraId="07013D70" w14:textId="77777777" w:rsidR="00E54453" w:rsidRDefault="00E54453" w:rsidP="00E54453"/>
    <w:p w14:paraId="559EA35D" w14:textId="77777777" w:rsidR="00E54453" w:rsidRDefault="00E54453" w:rsidP="00E54453"/>
    <w:p w14:paraId="41EE1109" w14:textId="77777777" w:rsidR="00E54453" w:rsidRDefault="00E54453" w:rsidP="00E54453"/>
    <w:p w14:paraId="65104F79" w14:textId="77777777" w:rsidR="00E54453" w:rsidRDefault="00E54453" w:rsidP="00E54453"/>
    <w:p w14:paraId="3DC5C08E" w14:textId="77777777" w:rsidR="00E54453" w:rsidRDefault="00E54453" w:rsidP="00E54453"/>
    <w:p w14:paraId="6678DB21" w14:textId="77777777" w:rsidR="00E54453" w:rsidRDefault="00E54453" w:rsidP="00E54453"/>
    <w:p w14:paraId="457B6F22" w14:textId="77777777" w:rsidR="00E54453" w:rsidRDefault="00E54453" w:rsidP="00E54453"/>
    <w:p w14:paraId="2B6345A4" w14:textId="77777777" w:rsidR="00E54453" w:rsidRDefault="00E54453" w:rsidP="00E54453"/>
    <w:p w14:paraId="1A7379B3" w14:textId="77777777" w:rsidR="00E54453" w:rsidRDefault="00E54453" w:rsidP="00E54453"/>
    <w:p w14:paraId="5B1088B0" w14:textId="77777777" w:rsidR="00E54453" w:rsidRDefault="00E54453" w:rsidP="00E54453"/>
    <w:p w14:paraId="2458BEC7" w14:textId="77777777" w:rsidR="00E54453" w:rsidRDefault="00E54453" w:rsidP="00E54453"/>
    <w:p w14:paraId="7B9B8EEA" w14:textId="77777777" w:rsidR="00E54453" w:rsidRDefault="00E54453" w:rsidP="00E54453"/>
    <w:p w14:paraId="19C690CF" w14:textId="77777777" w:rsidR="00E54453" w:rsidRDefault="00E54453" w:rsidP="00E54453"/>
    <w:p w14:paraId="71AE1AF4" w14:textId="77777777" w:rsidR="00E54453" w:rsidRDefault="00E54453" w:rsidP="00E54453"/>
    <w:p w14:paraId="3F4D06F7" w14:textId="77777777" w:rsidR="00E54453" w:rsidRDefault="00E54453" w:rsidP="00E54453"/>
    <w:p w14:paraId="0911032E" w14:textId="77777777" w:rsidR="00E54453" w:rsidRDefault="00E54453" w:rsidP="00E54453"/>
    <w:p w14:paraId="6CB3C031" w14:textId="77777777" w:rsidR="00E54453" w:rsidRDefault="00E54453" w:rsidP="00E54453"/>
    <w:p w14:paraId="46E118C1" w14:textId="77777777" w:rsidR="00E54453" w:rsidRPr="00037E77" w:rsidRDefault="00E54453" w:rsidP="00E54453">
      <w:pPr>
        <w:rPr>
          <w:sz w:val="20"/>
          <w:szCs w:val="20"/>
        </w:rPr>
      </w:pPr>
    </w:p>
    <w:p w14:paraId="447F6ED1" w14:textId="77777777" w:rsidR="00E54453" w:rsidRDefault="00E54453" w:rsidP="00E54453"/>
    <w:p w14:paraId="67CB256F" w14:textId="77777777" w:rsidR="00E54453" w:rsidRPr="004957C3" w:rsidRDefault="00E54453" w:rsidP="00E54453">
      <w:pPr>
        <w:rPr>
          <w:sz w:val="24"/>
          <w:bdr w:val="single" w:sz="4" w:space="0" w:color="auto"/>
        </w:rPr>
      </w:pPr>
    </w:p>
    <w:p w14:paraId="6DD2C175" w14:textId="77777777" w:rsidR="00E54453" w:rsidRPr="00E54453" w:rsidRDefault="00E54453" w:rsidP="003310E3">
      <w:pPr>
        <w:ind w:left="141" w:rightChars="133" w:right="279" w:hangingChars="67" w:hanging="141"/>
        <w:rPr>
          <w:szCs w:val="21"/>
        </w:rPr>
      </w:pPr>
    </w:p>
    <w:sectPr w:rsidR="00E54453" w:rsidRPr="00E54453" w:rsidSect="00DD33DC">
      <w:pgSz w:w="11906" w:h="16838" w:code="9"/>
      <w:pgMar w:top="851" w:right="1418" w:bottom="851"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3A5289" w14:textId="77777777" w:rsidR="00C62FE4" w:rsidRDefault="00C62FE4" w:rsidP="00E10462">
      <w:r>
        <w:separator/>
      </w:r>
    </w:p>
  </w:endnote>
  <w:endnote w:type="continuationSeparator" w:id="0">
    <w:p w14:paraId="14591DE8" w14:textId="77777777" w:rsidR="00C62FE4" w:rsidRDefault="00C62FE4" w:rsidP="00E1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F0CD43" w14:textId="77777777" w:rsidR="00C62FE4" w:rsidRDefault="00C62FE4" w:rsidP="00E10462">
      <w:r>
        <w:separator/>
      </w:r>
    </w:p>
  </w:footnote>
  <w:footnote w:type="continuationSeparator" w:id="0">
    <w:p w14:paraId="7A283094" w14:textId="77777777" w:rsidR="00C62FE4" w:rsidRDefault="00C62FE4" w:rsidP="00E1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527A4"/>
    <w:multiLevelType w:val="hybridMultilevel"/>
    <w:tmpl w:val="09E60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6108A"/>
    <w:multiLevelType w:val="hybridMultilevel"/>
    <w:tmpl w:val="369432EE"/>
    <w:lvl w:ilvl="0" w:tplc="446A144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81F0B3F"/>
    <w:multiLevelType w:val="hybridMultilevel"/>
    <w:tmpl w:val="28D6DDE8"/>
    <w:lvl w:ilvl="0" w:tplc="252080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21180"/>
    <w:multiLevelType w:val="hybridMultilevel"/>
    <w:tmpl w:val="8A66E472"/>
    <w:lvl w:ilvl="0" w:tplc="A04C12A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44FD587E"/>
    <w:multiLevelType w:val="hybridMultilevel"/>
    <w:tmpl w:val="B696438C"/>
    <w:lvl w:ilvl="0" w:tplc="0944ED3C">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44FF39D1"/>
    <w:multiLevelType w:val="hybridMultilevel"/>
    <w:tmpl w:val="C8E45DC4"/>
    <w:lvl w:ilvl="0" w:tplc="B8B69208">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4B59498A"/>
    <w:multiLevelType w:val="hybridMultilevel"/>
    <w:tmpl w:val="E452DD38"/>
    <w:lvl w:ilvl="0" w:tplc="B3CC49A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5A90453"/>
    <w:multiLevelType w:val="hybridMultilevel"/>
    <w:tmpl w:val="F39AE21A"/>
    <w:lvl w:ilvl="0" w:tplc="C86C4D0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16cid:durableId="1575966320">
    <w:abstractNumId w:val="4"/>
  </w:num>
  <w:num w:numId="2" w16cid:durableId="1167208092">
    <w:abstractNumId w:val="3"/>
  </w:num>
  <w:num w:numId="3" w16cid:durableId="1670594306">
    <w:abstractNumId w:val="7"/>
  </w:num>
  <w:num w:numId="4" w16cid:durableId="2072388802">
    <w:abstractNumId w:val="1"/>
  </w:num>
  <w:num w:numId="5" w16cid:durableId="1753552641">
    <w:abstractNumId w:val="5"/>
  </w:num>
  <w:num w:numId="6" w16cid:durableId="859318441">
    <w:abstractNumId w:val="6"/>
  </w:num>
  <w:num w:numId="7" w16cid:durableId="136073845">
    <w:abstractNumId w:val="0"/>
  </w:num>
  <w:num w:numId="8" w16cid:durableId="2354072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32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462"/>
    <w:rsid w:val="000045EC"/>
    <w:rsid w:val="0001692E"/>
    <w:rsid w:val="0002428B"/>
    <w:rsid w:val="0002501C"/>
    <w:rsid w:val="00037E77"/>
    <w:rsid w:val="00041EBF"/>
    <w:rsid w:val="00046416"/>
    <w:rsid w:val="00047457"/>
    <w:rsid w:val="00050A64"/>
    <w:rsid w:val="000645AE"/>
    <w:rsid w:val="0006596B"/>
    <w:rsid w:val="0006738A"/>
    <w:rsid w:val="00073F9E"/>
    <w:rsid w:val="000745AB"/>
    <w:rsid w:val="00076EF0"/>
    <w:rsid w:val="00077C97"/>
    <w:rsid w:val="00083B60"/>
    <w:rsid w:val="00090CC6"/>
    <w:rsid w:val="00097365"/>
    <w:rsid w:val="00097D14"/>
    <w:rsid w:val="000A102A"/>
    <w:rsid w:val="000A13F3"/>
    <w:rsid w:val="000A5EE1"/>
    <w:rsid w:val="000A6AC0"/>
    <w:rsid w:val="000B0E70"/>
    <w:rsid w:val="000B1256"/>
    <w:rsid w:val="000B16B7"/>
    <w:rsid w:val="000C03C9"/>
    <w:rsid w:val="000C3A2B"/>
    <w:rsid w:val="000D2B86"/>
    <w:rsid w:val="000E0015"/>
    <w:rsid w:val="000E016A"/>
    <w:rsid w:val="000E21D2"/>
    <w:rsid w:val="000E24B6"/>
    <w:rsid w:val="000E3457"/>
    <w:rsid w:val="000E3744"/>
    <w:rsid w:val="000E4C0C"/>
    <w:rsid w:val="000F2DDC"/>
    <w:rsid w:val="000F330F"/>
    <w:rsid w:val="000F34B0"/>
    <w:rsid w:val="000F444E"/>
    <w:rsid w:val="00100DF0"/>
    <w:rsid w:val="001062B4"/>
    <w:rsid w:val="001101D1"/>
    <w:rsid w:val="001146F0"/>
    <w:rsid w:val="00117BAF"/>
    <w:rsid w:val="00127633"/>
    <w:rsid w:val="001307CD"/>
    <w:rsid w:val="00131A9E"/>
    <w:rsid w:val="0014089B"/>
    <w:rsid w:val="00141916"/>
    <w:rsid w:val="0014465E"/>
    <w:rsid w:val="0014524E"/>
    <w:rsid w:val="001524D7"/>
    <w:rsid w:val="001541FB"/>
    <w:rsid w:val="00154AA2"/>
    <w:rsid w:val="00157471"/>
    <w:rsid w:val="0016003C"/>
    <w:rsid w:val="00162B5F"/>
    <w:rsid w:val="00166024"/>
    <w:rsid w:val="001713EE"/>
    <w:rsid w:val="0017448B"/>
    <w:rsid w:val="00175432"/>
    <w:rsid w:val="001776DE"/>
    <w:rsid w:val="00186C49"/>
    <w:rsid w:val="0019167E"/>
    <w:rsid w:val="00192D17"/>
    <w:rsid w:val="001A3699"/>
    <w:rsid w:val="001A381A"/>
    <w:rsid w:val="001A3F22"/>
    <w:rsid w:val="001A598A"/>
    <w:rsid w:val="001B01A9"/>
    <w:rsid w:val="001C7191"/>
    <w:rsid w:val="001D2E0C"/>
    <w:rsid w:val="001D7530"/>
    <w:rsid w:val="001E04BF"/>
    <w:rsid w:val="001E0615"/>
    <w:rsid w:val="001F1BFC"/>
    <w:rsid w:val="001F26C9"/>
    <w:rsid w:val="001F5C52"/>
    <w:rsid w:val="002003F3"/>
    <w:rsid w:val="00212C2B"/>
    <w:rsid w:val="00234559"/>
    <w:rsid w:val="002455CC"/>
    <w:rsid w:val="002471AD"/>
    <w:rsid w:val="0025056B"/>
    <w:rsid w:val="00263D2D"/>
    <w:rsid w:val="00272790"/>
    <w:rsid w:val="002758D2"/>
    <w:rsid w:val="00297C75"/>
    <w:rsid w:val="002A0637"/>
    <w:rsid w:val="002A50B1"/>
    <w:rsid w:val="002B7840"/>
    <w:rsid w:val="002C0446"/>
    <w:rsid w:val="002C0D73"/>
    <w:rsid w:val="002C101F"/>
    <w:rsid w:val="002C3350"/>
    <w:rsid w:val="002C76EC"/>
    <w:rsid w:val="002C7746"/>
    <w:rsid w:val="002D579F"/>
    <w:rsid w:val="002E1113"/>
    <w:rsid w:val="002E24E9"/>
    <w:rsid w:val="002E79AB"/>
    <w:rsid w:val="002E7A50"/>
    <w:rsid w:val="002F4C43"/>
    <w:rsid w:val="00300BB3"/>
    <w:rsid w:val="003055EC"/>
    <w:rsid w:val="00306CC7"/>
    <w:rsid w:val="0031237E"/>
    <w:rsid w:val="00312818"/>
    <w:rsid w:val="00312FA0"/>
    <w:rsid w:val="003207D7"/>
    <w:rsid w:val="003240A1"/>
    <w:rsid w:val="00325B39"/>
    <w:rsid w:val="00327494"/>
    <w:rsid w:val="003310E3"/>
    <w:rsid w:val="00340B25"/>
    <w:rsid w:val="003410B1"/>
    <w:rsid w:val="00346237"/>
    <w:rsid w:val="00363BB2"/>
    <w:rsid w:val="003672AA"/>
    <w:rsid w:val="00373536"/>
    <w:rsid w:val="00373BD7"/>
    <w:rsid w:val="00375C5C"/>
    <w:rsid w:val="00376D99"/>
    <w:rsid w:val="00382B3C"/>
    <w:rsid w:val="00382B88"/>
    <w:rsid w:val="003837D4"/>
    <w:rsid w:val="00385E6D"/>
    <w:rsid w:val="00387778"/>
    <w:rsid w:val="00390141"/>
    <w:rsid w:val="00390528"/>
    <w:rsid w:val="003A6225"/>
    <w:rsid w:val="003A6693"/>
    <w:rsid w:val="003B1527"/>
    <w:rsid w:val="003B383A"/>
    <w:rsid w:val="003C31A7"/>
    <w:rsid w:val="003C5122"/>
    <w:rsid w:val="003D0956"/>
    <w:rsid w:val="003D3CD5"/>
    <w:rsid w:val="003F0EDB"/>
    <w:rsid w:val="003F214D"/>
    <w:rsid w:val="003F2E53"/>
    <w:rsid w:val="00401FA8"/>
    <w:rsid w:val="00402B78"/>
    <w:rsid w:val="00411928"/>
    <w:rsid w:val="00413713"/>
    <w:rsid w:val="004304A4"/>
    <w:rsid w:val="004314EE"/>
    <w:rsid w:val="0043278A"/>
    <w:rsid w:val="00433425"/>
    <w:rsid w:val="0043505E"/>
    <w:rsid w:val="0044096C"/>
    <w:rsid w:val="00443B2A"/>
    <w:rsid w:val="00453636"/>
    <w:rsid w:val="00456A4C"/>
    <w:rsid w:val="004628CA"/>
    <w:rsid w:val="004650E8"/>
    <w:rsid w:val="00473003"/>
    <w:rsid w:val="00474996"/>
    <w:rsid w:val="00480BBC"/>
    <w:rsid w:val="00480E22"/>
    <w:rsid w:val="00485B64"/>
    <w:rsid w:val="00486319"/>
    <w:rsid w:val="00486549"/>
    <w:rsid w:val="0049024E"/>
    <w:rsid w:val="0049040E"/>
    <w:rsid w:val="004933AF"/>
    <w:rsid w:val="004957C3"/>
    <w:rsid w:val="0049715F"/>
    <w:rsid w:val="004979A2"/>
    <w:rsid w:val="004A02BC"/>
    <w:rsid w:val="004A21EC"/>
    <w:rsid w:val="004B0560"/>
    <w:rsid w:val="004B3AFF"/>
    <w:rsid w:val="004B41AF"/>
    <w:rsid w:val="004C046D"/>
    <w:rsid w:val="004C05C4"/>
    <w:rsid w:val="004E2653"/>
    <w:rsid w:val="004E2F54"/>
    <w:rsid w:val="004E3097"/>
    <w:rsid w:val="004E48C4"/>
    <w:rsid w:val="004E555A"/>
    <w:rsid w:val="004F1391"/>
    <w:rsid w:val="004F1BD1"/>
    <w:rsid w:val="004F5F0A"/>
    <w:rsid w:val="004F677A"/>
    <w:rsid w:val="004F6B4E"/>
    <w:rsid w:val="00505B42"/>
    <w:rsid w:val="00510DFE"/>
    <w:rsid w:val="005114C8"/>
    <w:rsid w:val="00514582"/>
    <w:rsid w:val="005213C8"/>
    <w:rsid w:val="00524660"/>
    <w:rsid w:val="00525EA5"/>
    <w:rsid w:val="00527800"/>
    <w:rsid w:val="005328F7"/>
    <w:rsid w:val="00535514"/>
    <w:rsid w:val="0053788F"/>
    <w:rsid w:val="00540335"/>
    <w:rsid w:val="00541452"/>
    <w:rsid w:val="0054622C"/>
    <w:rsid w:val="00547DEE"/>
    <w:rsid w:val="005517F6"/>
    <w:rsid w:val="00555912"/>
    <w:rsid w:val="00556D51"/>
    <w:rsid w:val="005708D3"/>
    <w:rsid w:val="00571F65"/>
    <w:rsid w:val="00577773"/>
    <w:rsid w:val="005801E8"/>
    <w:rsid w:val="00581439"/>
    <w:rsid w:val="00583055"/>
    <w:rsid w:val="00584D5C"/>
    <w:rsid w:val="005920B1"/>
    <w:rsid w:val="005955AA"/>
    <w:rsid w:val="005A0021"/>
    <w:rsid w:val="005A1C68"/>
    <w:rsid w:val="005A475D"/>
    <w:rsid w:val="005A79BC"/>
    <w:rsid w:val="005C5BD0"/>
    <w:rsid w:val="005D24D6"/>
    <w:rsid w:val="005D457B"/>
    <w:rsid w:val="005D633F"/>
    <w:rsid w:val="005D7FA4"/>
    <w:rsid w:val="005E398C"/>
    <w:rsid w:val="005E4204"/>
    <w:rsid w:val="006049E8"/>
    <w:rsid w:val="00605440"/>
    <w:rsid w:val="0060657F"/>
    <w:rsid w:val="0060733D"/>
    <w:rsid w:val="006106A0"/>
    <w:rsid w:val="00613869"/>
    <w:rsid w:val="00613E56"/>
    <w:rsid w:val="00615BBC"/>
    <w:rsid w:val="00616861"/>
    <w:rsid w:val="00621A40"/>
    <w:rsid w:val="00624B12"/>
    <w:rsid w:val="00626204"/>
    <w:rsid w:val="00627317"/>
    <w:rsid w:val="00627A44"/>
    <w:rsid w:val="00631740"/>
    <w:rsid w:val="00632C54"/>
    <w:rsid w:val="00636493"/>
    <w:rsid w:val="006370E0"/>
    <w:rsid w:val="006401CD"/>
    <w:rsid w:val="00641630"/>
    <w:rsid w:val="00645EE6"/>
    <w:rsid w:val="00647EA0"/>
    <w:rsid w:val="00662CD9"/>
    <w:rsid w:val="006669C0"/>
    <w:rsid w:val="006748EB"/>
    <w:rsid w:val="006800A8"/>
    <w:rsid w:val="006922F8"/>
    <w:rsid w:val="006A254E"/>
    <w:rsid w:val="006A467F"/>
    <w:rsid w:val="006A6722"/>
    <w:rsid w:val="006C1C1A"/>
    <w:rsid w:val="006D13C7"/>
    <w:rsid w:val="006D3297"/>
    <w:rsid w:val="006E51AD"/>
    <w:rsid w:val="006F0340"/>
    <w:rsid w:val="006F5749"/>
    <w:rsid w:val="00704BAD"/>
    <w:rsid w:val="00713DBA"/>
    <w:rsid w:val="00717C66"/>
    <w:rsid w:val="00720C65"/>
    <w:rsid w:val="00721441"/>
    <w:rsid w:val="00721E61"/>
    <w:rsid w:val="007247F6"/>
    <w:rsid w:val="0073330B"/>
    <w:rsid w:val="00735020"/>
    <w:rsid w:val="00747ADC"/>
    <w:rsid w:val="00752035"/>
    <w:rsid w:val="00777EB4"/>
    <w:rsid w:val="00780BCE"/>
    <w:rsid w:val="00786332"/>
    <w:rsid w:val="0078675B"/>
    <w:rsid w:val="007871DF"/>
    <w:rsid w:val="00791ADB"/>
    <w:rsid w:val="007973C2"/>
    <w:rsid w:val="007B2E1F"/>
    <w:rsid w:val="007B6110"/>
    <w:rsid w:val="007B7AB1"/>
    <w:rsid w:val="007C00E2"/>
    <w:rsid w:val="007C0C4D"/>
    <w:rsid w:val="007C144F"/>
    <w:rsid w:val="007F26DD"/>
    <w:rsid w:val="007F743F"/>
    <w:rsid w:val="008107F9"/>
    <w:rsid w:val="008233D8"/>
    <w:rsid w:val="00827128"/>
    <w:rsid w:val="00827C92"/>
    <w:rsid w:val="00830379"/>
    <w:rsid w:val="00830D51"/>
    <w:rsid w:val="008321CD"/>
    <w:rsid w:val="008337BB"/>
    <w:rsid w:val="00837EF2"/>
    <w:rsid w:val="0084029E"/>
    <w:rsid w:val="0084510C"/>
    <w:rsid w:val="00846A66"/>
    <w:rsid w:val="0085068C"/>
    <w:rsid w:val="00856E54"/>
    <w:rsid w:val="008608A9"/>
    <w:rsid w:val="00861A67"/>
    <w:rsid w:val="00864170"/>
    <w:rsid w:val="00866C9F"/>
    <w:rsid w:val="00877CA2"/>
    <w:rsid w:val="0088562D"/>
    <w:rsid w:val="00890375"/>
    <w:rsid w:val="008931FA"/>
    <w:rsid w:val="00895BFC"/>
    <w:rsid w:val="00897ECB"/>
    <w:rsid w:val="008A499D"/>
    <w:rsid w:val="008A7638"/>
    <w:rsid w:val="008B07C6"/>
    <w:rsid w:val="008B17EA"/>
    <w:rsid w:val="008B1E18"/>
    <w:rsid w:val="008B54DD"/>
    <w:rsid w:val="008B6C71"/>
    <w:rsid w:val="008C4FDF"/>
    <w:rsid w:val="008C68A3"/>
    <w:rsid w:val="008D647B"/>
    <w:rsid w:val="008E18FE"/>
    <w:rsid w:val="008E3144"/>
    <w:rsid w:val="008E3674"/>
    <w:rsid w:val="008F6E35"/>
    <w:rsid w:val="008F713C"/>
    <w:rsid w:val="00901717"/>
    <w:rsid w:val="0090374E"/>
    <w:rsid w:val="0090417C"/>
    <w:rsid w:val="009110BE"/>
    <w:rsid w:val="009125A0"/>
    <w:rsid w:val="009151DC"/>
    <w:rsid w:val="00923623"/>
    <w:rsid w:val="00925109"/>
    <w:rsid w:val="00930D45"/>
    <w:rsid w:val="00930FCA"/>
    <w:rsid w:val="00931BC7"/>
    <w:rsid w:val="0093794D"/>
    <w:rsid w:val="00940B24"/>
    <w:rsid w:val="00956747"/>
    <w:rsid w:val="00957432"/>
    <w:rsid w:val="009609E9"/>
    <w:rsid w:val="00961DA3"/>
    <w:rsid w:val="009623A3"/>
    <w:rsid w:val="0096389F"/>
    <w:rsid w:val="00967C9A"/>
    <w:rsid w:val="00970F6E"/>
    <w:rsid w:val="009712F5"/>
    <w:rsid w:val="009744EC"/>
    <w:rsid w:val="00980871"/>
    <w:rsid w:val="00982FEF"/>
    <w:rsid w:val="0098328C"/>
    <w:rsid w:val="00986129"/>
    <w:rsid w:val="00995A75"/>
    <w:rsid w:val="009A01EF"/>
    <w:rsid w:val="009A047D"/>
    <w:rsid w:val="009A7FB3"/>
    <w:rsid w:val="009B17DF"/>
    <w:rsid w:val="009B3581"/>
    <w:rsid w:val="009B60A0"/>
    <w:rsid w:val="009C14AB"/>
    <w:rsid w:val="009C6876"/>
    <w:rsid w:val="009D34AF"/>
    <w:rsid w:val="009D7C84"/>
    <w:rsid w:val="009E095E"/>
    <w:rsid w:val="009E10FD"/>
    <w:rsid w:val="009E1AF4"/>
    <w:rsid w:val="009E5493"/>
    <w:rsid w:val="009F2C1B"/>
    <w:rsid w:val="009F411D"/>
    <w:rsid w:val="009F4449"/>
    <w:rsid w:val="00A03F2E"/>
    <w:rsid w:val="00A04031"/>
    <w:rsid w:val="00A040E5"/>
    <w:rsid w:val="00A10736"/>
    <w:rsid w:val="00A11FAE"/>
    <w:rsid w:val="00A12072"/>
    <w:rsid w:val="00A13643"/>
    <w:rsid w:val="00A13849"/>
    <w:rsid w:val="00A1534C"/>
    <w:rsid w:val="00A20263"/>
    <w:rsid w:val="00A209AE"/>
    <w:rsid w:val="00A225FD"/>
    <w:rsid w:val="00A2531A"/>
    <w:rsid w:val="00A27D45"/>
    <w:rsid w:val="00A305DC"/>
    <w:rsid w:val="00A3213E"/>
    <w:rsid w:val="00A341E1"/>
    <w:rsid w:val="00A428E3"/>
    <w:rsid w:val="00A43539"/>
    <w:rsid w:val="00A549EB"/>
    <w:rsid w:val="00A555C0"/>
    <w:rsid w:val="00A55820"/>
    <w:rsid w:val="00A64C8F"/>
    <w:rsid w:val="00A7152A"/>
    <w:rsid w:val="00A7613F"/>
    <w:rsid w:val="00A76428"/>
    <w:rsid w:val="00A81F6C"/>
    <w:rsid w:val="00A847C4"/>
    <w:rsid w:val="00A865B8"/>
    <w:rsid w:val="00A87F4C"/>
    <w:rsid w:val="00A9079C"/>
    <w:rsid w:val="00A93054"/>
    <w:rsid w:val="00A94C4F"/>
    <w:rsid w:val="00A972A0"/>
    <w:rsid w:val="00AA5DBC"/>
    <w:rsid w:val="00AB60DF"/>
    <w:rsid w:val="00AC3320"/>
    <w:rsid w:val="00AD78F1"/>
    <w:rsid w:val="00AE17E1"/>
    <w:rsid w:val="00AF5345"/>
    <w:rsid w:val="00B04CF5"/>
    <w:rsid w:val="00B1715E"/>
    <w:rsid w:val="00B20542"/>
    <w:rsid w:val="00B24B04"/>
    <w:rsid w:val="00B36F40"/>
    <w:rsid w:val="00B44ECF"/>
    <w:rsid w:val="00B4716F"/>
    <w:rsid w:val="00B6269E"/>
    <w:rsid w:val="00B669C9"/>
    <w:rsid w:val="00B71485"/>
    <w:rsid w:val="00B72BEB"/>
    <w:rsid w:val="00B75FE9"/>
    <w:rsid w:val="00B77137"/>
    <w:rsid w:val="00B81E37"/>
    <w:rsid w:val="00B84832"/>
    <w:rsid w:val="00B95F35"/>
    <w:rsid w:val="00BA3C1C"/>
    <w:rsid w:val="00BA65CC"/>
    <w:rsid w:val="00BA6806"/>
    <w:rsid w:val="00BB00B9"/>
    <w:rsid w:val="00BB0500"/>
    <w:rsid w:val="00BC09F3"/>
    <w:rsid w:val="00BC2045"/>
    <w:rsid w:val="00BF436E"/>
    <w:rsid w:val="00BF68EF"/>
    <w:rsid w:val="00C00CA5"/>
    <w:rsid w:val="00C074CA"/>
    <w:rsid w:val="00C20AD6"/>
    <w:rsid w:val="00C22AAA"/>
    <w:rsid w:val="00C2571D"/>
    <w:rsid w:val="00C277F2"/>
    <w:rsid w:val="00C35E04"/>
    <w:rsid w:val="00C40E11"/>
    <w:rsid w:val="00C45202"/>
    <w:rsid w:val="00C46A9D"/>
    <w:rsid w:val="00C473CB"/>
    <w:rsid w:val="00C51B19"/>
    <w:rsid w:val="00C52FB7"/>
    <w:rsid w:val="00C55214"/>
    <w:rsid w:val="00C55DA6"/>
    <w:rsid w:val="00C562B7"/>
    <w:rsid w:val="00C62FE4"/>
    <w:rsid w:val="00C707B0"/>
    <w:rsid w:val="00C71F8E"/>
    <w:rsid w:val="00C72C72"/>
    <w:rsid w:val="00C877F3"/>
    <w:rsid w:val="00C91AF7"/>
    <w:rsid w:val="00C96C29"/>
    <w:rsid w:val="00C97F33"/>
    <w:rsid w:val="00CA2DBB"/>
    <w:rsid w:val="00CA3D99"/>
    <w:rsid w:val="00CB02C4"/>
    <w:rsid w:val="00CB2B55"/>
    <w:rsid w:val="00CB53FA"/>
    <w:rsid w:val="00CB79C2"/>
    <w:rsid w:val="00CC1F8F"/>
    <w:rsid w:val="00CC2FD8"/>
    <w:rsid w:val="00CC542B"/>
    <w:rsid w:val="00CD2F56"/>
    <w:rsid w:val="00CD2FE6"/>
    <w:rsid w:val="00CE1B3D"/>
    <w:rsid w:val="00CE288F"/>
    <w:rsid w:val="00CE456A"/>
    <w:rsid w:val="00CE61A1"/>
    <w:rsid w:val="00CF02CD"/>
    <w:rsid w:val="00CF07E4"/>
    <w:rsid w:val="00CF0BDB"/>
    <w:rsid w:val="00CF1A3A"/>
    <w:rsid w:val="00CF4081"/>
    <w:rsid w:val="00CF4C5A"/>
    <w:rsid w:val="00CF6D2E"/>
    <w:rsid w:val="00D035E2"/>
    <w:rsid w:val="00D05116"/>
    <w:rsid w:val="00D17619"/>
    <w:rsid w:val="00D2025A"/>
    <w:rsid w:val="00D2192F"/>
    <w:rsid w:val="00D2248C"/>
    <w:rsid w:val="00D234EA"/>
    <w:rsid w:val="00D276E5"/>
    <w:rsid w:val="00D312A8"/>
    <w:rsid w:val="00D3482A"/>
    <w:rsid w:val="00D41B3B"/>
    <w:rsid w:val="00D42CCD"/>
    <w:rsid w:val="00D61B40"/>
    <w:rsid w:val="00D62D23"/>
    <w:rsid w:val="00D729A3"/>
    <w:rsid w:val="00D8005B"/>
    <w:rsid w:val="00D85E61"/>
    <w:rsid w:val="00D86D50"/>
    <w:rsid w:val="00D92B2C"/>
    <w:rsid w:val="00DA104E"/>
    <w:rsid w:val="00DA24D7"/>
    <w:rsid w:val="00DA4BEC"/>
    <w:rsid w:val="00DA675B"/>
    <w:rsid w:val="00DA67E8"/>
    <w:rsid w:val="00DA795F"/>
    <w:rsid w:val="00DB1F4E"/>
    <w:rsid w:val="00DB55AF"/>
    <w:rsid w:val="00DD33DC"/>
    <w:rsid w:val="00DD5CFB"/>
    <w:rsid w:val="00DE4392"/>
    <w:rsid w:val="00DF749A"/>
    <w:rsid w:val="00E03E7D"/>
    <w:rsid w:val="00E0627C"/>
    <w:rsid w:val="00E10462"/>
    <w:rsid w:val="00E10752"/>
    <w:rsid w:val="00E166A8"/>
    <w:rsid w:val="00E214B2"/>
    <w:rsid w:val="00E239E8"/>
    <w:rsid w:val="00E249BD"/>
    <w:rsid w:val="00E30366"/>
    <w:rsid w:val="00E36D8B"/>
    <w:rsid w:val="00E37E63"/>
    <w:rsid w:val="00E43842"/>
    <w:rsid w:val="00E43E02"/>
    <w:rsid w:val="00E466F5"/>
    <w:rsid w:val="00E5063A"/>
    <w:rsid w:val="00E534D5"/>
    <w:rsid w:val="00E5355B"/>
    <w:rsid w:val="00E54453"/>
    <w:rsid w:val="00E60BAA"/>
    <w:rsid w:val="00E65EDD"/>
    <w:rsid w:val="00E85624"/>
    <w:rsid w:val="00E95371"/>
    <w:rsid w:val="00E97BCB"/>
    <w:rsid w:val="00EB4FB9"/>
    <w:rsid w:val="00EB6817"/>
    <w:rsid w:val="00EB7C9E"/>
    <w:rsid w:val="00EC0C16"/>
    <w:rsid w:val="00EC17E6"/>
    <w:rsid w:val="00EC44C2"/>
    <w:rsid w:val="00EC530A"/>
    <w:rsid w:val="00EC67F8"/>
    <w:rsid w:val="00ED0027"/>
    <w:rsid w:val="00ED1049"/>
    <w:rsid w:val="00ED1656"/>
    <w:rsid w:val="00ED21AE"/>
    <w:rsid w:val="00ED43AC"/>
    <w:rsid w:val="00ED4966"/>
    <w:rsid w:val="00EE2306"/>
    <w:rsid w:val="00EE324E"/>
    <w:rsid w:val="00EE4A01"/>
    <w:rsid w:val="00EF1526"/>
    <w:rsid w:val="00EF465F"/>
    <w:rsid w:val="00EF6B2D"/>
    <w:rsid w:val="00EF7D6D"/>
    <w:rsid w:val="00F11940"/>
    <w:rsid w:val="00F21C28"/>
    <w:rsid w:val="00F2446F"/>
    <w:rsid w:val="00F30C16"/>
    <w:rsid w:val="00F320A4"/>
    <w:rsid w:val="00F34575"/>
    <w:rsid w:val="00F373D5"/>
    <w:rsid w:val="00F40CD6"/>
    <w:rsid w:val="00F411FF"/>
    <w:rsid w:val="00F423BE"/>
    <w:rsid w:val="00F47FC1"/>
    <w:rsid w:val="00F523A6"/>
    <w:rsid w:val="00F53F05"/>
    <w:rsid w:val="00F5416A"/>
    <w:rsid w:val="00F62696"/>
    <w:rsid w:val="00F658EC"/>
    <w:rsid w:val="00F7088B"/>
    <w:rsid w:val="00F72982"/>
    <w:rsid w:val="00F94E1E"/>
    <w:rsid w:val="00F95884"/>
    <w:rsid w:val="00F96DBC"/>
    <w:rsid w:val="00FA19BF"/>
    <w:rsid w:val="00FA58A3"/>
    <w:rsid w:val="00FB2B8C"/>
    <w:rsid w:val="00FC19FC"/>
    <w:rsid w:val="00FC4783"/>
    <w:rsid w:val="00FC4DAE"/>
    <w:rsid w:val="00FC79E9"/>
    <w:rsid w:val="00FD6C77"/>
    <w:rsid w:val="00FD78A2"/>
    <w:rsid w:val="00FE1467"/>
    <w:rsid w:val="00FE3B89"/>
    <w:rsid w:val="00FE5391"/>
    <w:rsid w:val="00FF5F0B"/>
    <w:rsid w:val="00FF61BD"/>
    <w:rsid w:val="00FF6642"/>
    <w:rsid w:val="00FF6928"/>
    <w:rsid w:val="00FF6E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01A20D"/>
  <w15:chartTrackingRefBased/>
  <w15:docId w15:val="{0E816AEF-0111-4405-9986-B89FB9C12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B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462"/>
    <w:pPr>
      <w:tabs>
        <w:tab w:val="center" w:pos="4252"/>
        <w:tab w:val="right" w:pos="8504"/>
      </w:tabs>
      <w:snapToGrid w:val="0"/>
    </w:pPr>
  </w:style>
  <w:style w:type="character" w:customStyle="1" w:styleId="a4">
    <w:name w:val="ヘッダー (文字)"/>
    <w:basedOn w:val="a0"/>
    <w:link w:val="a3"/>
    <w:uiPriority w:val="99"/>
    <w:rsid w:val="00E10462"/>
  </w:style>
  <w:style w:type="paragraph" w:styleId="a5">
    <w:name w:val="footer"/>
    <w:basedOn w:val="a"/>
    <w:link w:val="a6"/>
    <w:uiPriority w:val="99"/>
    <w:unhideWhenUsed/>
    <w:rsid w:val="00E10462"/>
    <w:pPr>
      <w:tabs>
        <w:tab w:val="center" w:pos="4252"/>
        <w:tab w:val="right" w:pos="8504"/>
      </w:tabs>
      <w:snapToGrid w:val="0"/>
    </w:pPr>
  </w:style>
  <w:style w:type="character" w:customStyle="1" w:styleId="a6">
    <w:name w:val="フッター (文字)"/>
    <w:basedOn w:val="a0"/>
    <w:link w:val="a5"/>
    <w:uiPriority w:val="99"/>
    <w:rsid w:val="00E10462"/>
  </w:style>
  <w:style w:type="paragraph" w:styleId="a7">
    <w:name w:val="Date"/>
    <w:basedOn w:val="a"/>
    <w:next w:val="a"/>
    <w:link w:val="a8"/>
    <w:uiPriority w:val="99"/>
    <w:semiHidden/>
    <w:unhideWhenUsed/>
    <w:rsid w:val="00E10462"/>
  </w:style>
  <w:style w:type="character" w:customStyle="1" w:styleId="a8">
    <w:name w:val="日付 (文字)"/>
    <w:basedOn w:val="a0"/>
    <w:link w:val="a7"/>
    <w:uiPriority w:val="99"/>
    <w:semiHidden/>
    <w:rsid w:val="00E10462"/>
  </w:style>
  <w:style w:type="paragraph" w:styleId="a9">
    <w:name w:val="Note Heading"/>
    <w:basedOn w:val="a"/>
    <w:next w:val="a"/>
    <w:link w:val="aa"/>
    <w:uiPriority w:val="99"/>
    <w:unhideWhenUsed/>
    <w:rsid w:val="00717C66"/>
    <w:pPr>
      <w:jc w:val="center"/>
    </w:pPr>
    <w:rPr>
      <w:sz w:val="22"/>
    </w:rPr>
  </w:style>
  <w:style w:type="character" w:customStyle="1" w:styleId="aa">
    <w:name w:val="記 (文字)"/>
    <w:link w:val="a9"/>
    <w:uiPriority w:val="99"/>
    <w:rsid w:val="00717C66"/>
    <w:rPr>
      <w:sz w:val="22"/>
    </w:rPr>
  </w:style>
  <w:style w:type="paragraph" w:styleId="ab">
    <w:name w:val="Closing"/>
    <w:basedOn w:val="a"/>
    <w:link w:val="ac"/>
    <w:uiPriority w:val="99"/>
    <w:unhideWhenUsed/>
    <w:rsid w:val="00717C66"/>
    <w:pPr>
      <w:jc w:val="right"/>
    </w:pPr>
    <w:rPr>
      <w:sz w:val="22"/>
    </w:rPr>
  </w:style>
  <w:style w:type="character" w:customStyle="1" w:styleId="ac">
    <w:name w:val="結語 (文字)"/>
    <w:link w:val="ab"/>
    <w:uiPriority w:val="99"/>
    <w:rsid w:val="00717C66"/>
    <w:rPr>
      <w:sz w:val="22"/>
    </w:rPr>
  </w:style>
  <w:style w:type="paragraph" w:styleId="ad">
    <w:name w:val="List Paragraph"/>
    <w:basedOn w:val="a"/>
    <w:uiPriority w:val="34"/>
    <w:qFormat/>
    <w:rsid w:val="00F21C28"/>
    <w:pPr>
      <w:ind w:leftChars="400" w:left="840"/>
    </w:pPr>
  </w:style>
  <w:style w:type="table" w:styleId="ae">
    <w:name w:val="Table Grid"/>
    <w:basedOn w:val="a1"/>
    <w:rsid w:val="00CF0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9C9"/>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F320A4"/>
    <w:rPr>
      <w:rFonts w:ascii="Arial" w:eastAsia="ＭＳ ゴシック" w:hAnsi="Arial"/>
      <w:sz w:val="18"/>
      <w:szCs w:val="18"/>
    </w:rPr>
  </w:style>
  <w:style w:type="character" w:customStyle="1" w:styleId="af0">
    <w:name w:val="吹き出し (文字)"/>
    <w:link w:val="af"/>
    <w:uiPriority w:val="99"/>
    <w:semiHidden/>
    <w:rsid w:val="00F320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6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528EE-E315-40C4-86C3-0468E19F1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150</Words>
  <Characters>858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m-yamamoto</dc:creator>
  <cp:keywords/>
  <cp:lastModifiedBy>美咲 山田</cp:lastModifiedBy>
  <cp:revision>6</cp:revision>
  <cp:lastPrinted>2023-05-31T05:44:00Z</cp:lastPrinted>
  <dcterms:created xsi:type="dcterms:W3CDTF">2023-06-12T02:38:00Z</dcterms:created>
  <dcterms:modified xsi:type="dcterms:W3CDTF">2024-12-23T04:15:00Z</dcterms:modified>
</cp:coreProperties>
</file>